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21D49" w14:textId="75F1129B" w:rsidR="006458BD" w:rsidRPr="00F40E1F" w:rsidRDefault="005921E1" w:rsidP="005921E1">
      <w:pPr>
        <w:rPr>
          <w:b/>
          <w:sz w:val="28"/>
          <w:szCs w:val="28"/>
        </w:rPr>
      </w:pPr>
      <w:bookmarkStart w:id="0" w:name="_GoBack"/>
      <w:bookmarkEnd w:id="0"/>
      <w:r w:rsidRPr="00F40E1F">
        <w:rPr>
          <w:b/>
          <w:sz w:val="28"/>
          <w:szCs w:val="28"/>
        </w:rPr>
        <w:t xml:space="preserve">Analysis Plan for </w:t>
      </w:r>
      <w:r w:rsidR="00EC76CD">
        <w:rPr>
          <w:b/>
          <w:sz w:val="28"/>
          <w:szCs w:val="28"/>
        </w:rPr>
        <w:t>QQQ</w:t>
      </w:r>
      <w:r w:rsidRPr="00F40E1F">
        <w:rPr>
          <w:b/>
          <w:sz w:val="28"/>
          <w:szCs w:val="28"/>
        </w:rPr>
        <w:t xml:space="preserve"> Strategic Planning Survey</w:t>
      </w:r>
    </w:p>
    <w:p w14:paraId="56DA3CF4" w14:textId="77777777" w:rsidR="005921E1" w:rsidRDefault="005921E1" w:rsidP="005921E1">
      <w:r>
        <w:t>Version 1.</w:t>
      </w:r>
      <w:r w:rsidR="004C2DBC">
        <w:t>2</w:t>
      </w:r>
    </w:p>
    <w:p w14:paraId="0D6148C4" w14:textId="77777777" w:rsidR="005921E1" w:rsidRDefault="005921E1" w:rsidP="005921E1"/>
    <w:p w14:paraId="68313ECC" w14:textId="77777777" w:rsidR="005921E1" w:rsidRDefault="005921E1" w:rsidP="005921E1"/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278"/>
        <w:gridCol w:w="2610"/>
        <w:gridCol w:w="1620"/>
        <w:gridCol w:w="3420"/>
        <w:gridCol w:w="1530"/>
      </w:tblGrid>
      <w:tr w:rsidR="0033233D" w:rsidRPr="00F21A55" w14:paraId="6C73D673" w14:textId="77777777" w:rsidTr="0033233D">
        <w:tc>
          <w:tcPr>
            <w:tcW w:w="1278" w:type="dxa"/>
            <w:shd w:val="solid" w:color="auto" w:fill="auto"/>
          </w:tcPr>
          <w:p w14:paraId="44430FC5" w14:textId="77777777" w:rsidR="0033233D" w:rsidRPr="00F21A55" w:rsidRDefault="0033233D" w:rsidP="005921E1">
            <w:pPr>
              <w:rPr>
                <w:color w:val="FFFFFF" w:themeColor="background1"/>
                <w:sz w:val="20"/>
                <w:szCs w:val="20"/>
              </w:rPr>
            </w:pPr>
            <w:r w:rsidRPr="00F21A55">
              <w:rPr>
                <w:color w:val="FFFFFF" w:themeColor="background1"/>
                <w:sz w:val="20"/>
                <w:szCs w:val="20"/>
              </w:rPr>
              <w:t>Analysis #</w:t>
            </w:r>
          </w:p>
        </w:tc>
        <w:tc>
          <w:tcPr>
            <w:tcW w:w="2610" w:type="dxa"/>
            <w:shd w:val="solid" w:color="auto" w:fill="auto"/>
          </w:tcPr>
          <w:p w14:paraId="5BC0D57A" w14:textId="77777777" w:rsidR="0033233D" w:rsidRPr="00F21A55" w:rsidRDefault="0033233D" w:rsidP="005921E1">
            <w:pPr>
              <w:rPr>
                <w:color w:val="FFFFFF" w:themeColor="background1"/>
                <w:sz w:val="20"/>
                <w:szCs w:val="20"/>
              </w:rPr>
            </w:pPr>
            <w:r w:rsidRPr="00F21A55">
              <w:rPr>
                <w:color w:val="FFFFFF" w:themeColor="background1"/>
                <w:sz w:val="20"/>
                <w:szCs w:val="20"/>
              </w:rPr>
              <w:t>Analysis</w:t>
            </w:r>
          </w:p>
        </w:tc>
        <w:tc>
          <w:tcPr>
            <w:tcW w:w="1620" w:type="dxa"/>
            <w:shd w:val="solid" w:color="auto" w:fill="auto"/>
          </w:tcPr>
          <w:p w14:paraId="0FCA8C27" w14:textId="77777777" w:rsidR="0033233D" w:rsidRPr="00F21A55" w:rsidRDefault="0033233D" w:rsidP="005921E1">
            <w:pPr>
              <w:rPr>
                <w:color w:val="FFFFFF" w:themeColor="background1"/>
                <w:sz w:val="20"/>
                <w:szCs w:val="20"/>
              </w:rPr>
            </w:pPr>
            <w:r w:rsidRPr="00F21A55">
              <w:rPr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3420" w:type="dxa"/>
            <w:shd w:val="solid" w:color="auto" w:fill="auto"/>
          </w:tcPr>
          <w:p w14:paraId="686F7E0C" w14:textId="77777777" w:rsidR="0033233D" w:rsidRPr="00F21A55" w:rsidRDefault="0033233D" w:rsidP="005921E1">
            <w:pPr>
              <w:rPr>
                <w:color w:val="FFFFFF" w:themeColor="background1"/>
                <w:sz w:val="20"/>
                <w:szCs w:val="20"/>
              </w:rPr>
            </w:pPr>
            <w:r w:rsidRPr="00F21A55">
              <w:rPr>
                <w:color w:val="FFFFFF" w:themeColor="background1"/>
                <w:sz w:val="20"/>
                <w:szCs w:val="20"/>
              </w:rPr>
              <w:t>Notes</w:t>
            </w:r>
          </w:p>
        </w:tc>
        <w:tc>
          <w:tcPr>
            <w:tcW w:w="1530" w:type="dxa"/>
            <w:shd w:val="solid" w:color="auto" w:fill="auto"/>
          </w:tcPr>
          <w:p w14:paraId="18436FF3" w14:textId="77777777" w:rsidR="000E329B" w:rsidRDefault="0033233D" w:rsidP="009D0D3F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Core</w:t>
            </w:r>
            <w:r w:rsidR="009D0D3F">
              <w:rPr>
                <w:color w:val="FFFFFF" w:themeColor="background1"/>
                <w:sz w:val="20"/>
                <w:szCs w:val="20"/>
              </w:rPr>
              <w:t xml:space="preserve"> vs. </w:t>
            </w:r>
          </w:p>
          <w:p w14:paraId="6E2A6BBB" w14:textId="77777777" w:rsidR="0033233D" w:rsidRPr="00F21A55" w:rsidRDefault="009D0D3F" w:rsidP="009D0D3F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Non</w:t>
            </w:r>
            <w:r w:rsidR="000E329B">
              <w:rPr>
                <w:color w:val="FFFFFF" w:themeColor="background1"/>
                <w:sz w:val="20"/>
                <w:szCs w:val="20"/>
              </w:rPr>
              <w:t>-</w:t>
            </w:r>
            <w:r w:rsidR="0033233D">
              <w:rPr>
                <w:color w:val="FFFFFF" w:themeColor="background1"/>
                <w:sz w:val="20"/>
                <w:szCs w:val="20"/>
              </w:rPr>
              <w:t>Core</w:t>
            </w:r>
          </w:p>
        </w:tc>
      </w:tr>
      <w:tr w:rsidR="0033233D" w14:paraId="7B226468" w14:textId="77777777" w:rsidTr="008D749B">
        <w:tc>
          <w:tcPr>
            <w:tcW w:w="1278" w:type="dxa"/>
          </w:tcPr>
          <w:p w14:paraId="32F6DAD0" w14:textId="77777777" w:rsidR="0033233D" w:rsidRPr="004F755B" w:rsidRDefault="0033233D" w:rsidP="005921E1">
            <w:pPr>
              <w:rPr>
                <w:sz w:val="20"/>
                <w:szCs w:val="20"/>
              </w:rPr>
            </w:pPr>
            <w:r w:rsidRPr="004F755B">
              <w:rPr>
                <w:sz w:val="20"/>
                <w:szCs w:val="20"/>
              </w:rPr>
              <w:t>1-37</w:t>
            </w:r>
          </w:p>
        </w:tc>
        <w:tc>
          <w:tcPr>
            <w:tcW w:w="2610" w:type="dxa"/>
          </w:tcPr>
          <w:p w14:paraId="433519BB" w14:textId="77777777" w:rsidR="0033233D" w:rsidRPr="004F755B" w:rsidRDefault="0033233D" w:rsidP="004F755B">
            <w:pPr>
              <w:jc w:val="left"/>
              <w:rPr>
                <w:sz w:val="20"/>
                <w:szCs w:val="20"/>
              </w:rPr>
            </w:pPr>
            <w:r w:rsidRPr="004F755B">
              <w:rPr>
                <w:sz w:val="20"/>
                <w:szCs w:val="20"/>
              </w:rPr>
              <w:t>Simple marginals for each Q</w:t>
            </w:r>
          </w:p>
        </w:tc>
        <w:tc>
          <w:tcPr>
            <w:tcW w:w="1620" w:type="dxa"/>
          </w:tcPr>
          <w:p w14:paraId="6728EF4D" w14:textId="77777777" w:rsidR="0033233D" w:rsidRPr="004F755B" w:rsidRDefault="0033233D" w:rsidP="005921E1">
            <w:pPr>
              <w:rPr>
                <w:sz w:val="20"/>
                <w:szCs w:val="20"/>
              </w:rPr>
            </w:pPr>
            <w:r w:rsidRPr="004F755B">
              <w:rPr>
                <w:sz w:val="20"/>
                <w:szCs w:val="20"/>
              </w:rPr>
              <w:t>Q1-Q38, except Q26</w:t>
            </w:r>
          </w:p>
        </w:tc>
        <w:tc>
          <w:tcPr>
            <w:tcW w:w="3420" w:type="dxa"/>
          </w:tcPr>
          <w:p w14:paraId="28714B0B" w14:textId="77777777" w:rsidR="0033233D" w:rsidRPr="004F755B" w:rsidRDefault="0033233D" w:rsidP="004F755B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 w:rsidRPr="004F755B">
              <w:rPr>
                <w:sz w:val="20"/>
                <w:szCs w:val="20"/>
              </w:rPr>
              <w:t>% response to each Q choice</w:t>
            </w:r>
          </w:p>
          <w:p w14:paraId="1D58B852" w14:textId="77777777" w:rsidR="0033233D" w:rsidRPr="004F755B" w:rsidRDefault="0033233D" w:rsidP="004F755B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 w:rsidRPr="004F755B">
              <w:rPr>
                <w:sz w:val="20"/>
                <w:szCs w:val="20"/>
              </w:rPr>
              <w:t>Q26 is open-ended text question</w:t>
            </w:r>
          </w:p>
        </w:tc>
        <w:tc>
          <w:tcPr>
            <w:tcW w:w="1530" w:type="dxa"/>
            <w:vAlign w:val="center"/>
          </w:tcPr>
          <w:p w14:paraId="6FA3D4AA" w14:textId="77777777" w:rsidR="0033233D" w:rsidRPr="0033233D" w:rsidRDefault="0033319F" w:rsidP="008D749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3B77E3" wp14:editId="28732452">
                  <wp:extent cx="329184" cy="334950"/>
                  <wp:effectExtent l="19050" t="0" r="0" b="0"/>
                  <wp:docPr id="5" name="Picture 4" descr="C:\Users\Brian\AppData\Local\Microsoft\Windows\Temporary Internet Files\Content.IE5\EMZ0Y3EN\MC9004421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an\AppData\Local\Microsoft\Windows\Temporary Internet Files\Content.IE5\EMZ0Y3EN\MC9004421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05" cy="33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33D" w14:paraId="596D04FC" w14:textId="77777777" w:rsidTr="008D749B">
        <w:tc>
          <w:tcPr>
            <w:tcW w:w="1278" w:type="dxa"/>
          </w:tcPr>
          <w:p w14:paraId="7172E449" w14:textId="77777777" w:rsidR="0033233D" w:rsidRPr="004F755B" w:rsidRDefault="0033233D" w:rsidP="005921E1">
            <w:pPr>
              <w:rPr>
                <w:sz w:val="20"/>
                <w:szCs w:val="20"/>
              </w:rPr>
            </w:pPr>
            <w:r w:rsidRPr="004F755B">
              <w:rPr>
                <w:sz w:val="20"/>
                <w:szCs w:val="20"/>
              </w:rPr>
              <w:t>38</w:t>
            </w:r>
          </w:p>
        </w:tc>
        <w:tc>
          <w:tcPr>
            <w:tcW w:w="2610" w:type="dxa"/>
          </w:tcPr>
          <w:p w14:paraId="5FACC41F" w14:textId="77777777" w:rsidR="0033233D" w:rsidRPr="004F755B" w:rsidRDefault="0033233D" w:rsidP="004F755B">
            <w:pPr>
              <w:jc w:val="left"/>
              <w:rPr>
                <w:sz w:val="20"/>
                <w:szCs w:val="20"/>
              </w:rPr>
            </w:pPr>
            <w:r w:rsidRPr="004F755B">
              <w:rPr>
                <w:sz w:val="20"/>
                <w:szCs w:val="20"/>
              </w:rPr>
              <w:t>Verbatim list of responses</w:t>
            </w:r>
          </w:p>
        </w:tc>
        <w:tc>
          <w:tcPr>
            <w:tcW w:w="1620" w:type="dxa"/>
          </w:tcPr>
          <w:p w14:paraId="01ECBFFE" w14:textId="77777777" w:rsidR="0033233D" w:rsidRPr="004F755B" w:rsidRDefault="0033233D" w:rsidP="005921E1">
            <w:pPr>
              <w:rPr>
                <w:sz w:val="20"/>
                <w:szCs w:val="20"/>
              </w:rPr>
            </w:pPr>
            <w:r w:rsidRPr="004F755B">
              <w:rPr>
                <w:sz w:val="20"/>
                <w:szCs w:val="20"/>
              </w:rPr>
              <w:t>Q26</w:t>
            </w:r>
          </w:p>
        </w:tc>
        <w:tc>
          <w:tcPr>
            <w:tcW w:w="3420" w:type="dxa"/>
          </w:tcPr>
          <w:p w14:paraId="728E27DF" w14:textId="77777777" w:rsidR="0033233D" w:rsidRPr="004F755B" w:rsidRDefault="0033233D" w:rsidP="004F755B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 w:rsidRPr="004F755B">
              <w:rPr>
                <w:sz w:val="20"/>
                <w:szCs w:val="20"/>
              </w:rPr>
              <w:t>Formatted list of response to “anything else you would like SPT to consider”</w:t>
            </w:r>
          </w:p>
        </w:tc>
        <w:tc>
          <w:tcPr>
            <w:tcW w:w="1530" w:type="dxa"/>
            <w:vAlign w:val="center"/>
          </w:tcPr>
          <w:p w14:paraId="529C837C" w14:textId="77777777" w:rsidR="0033233D" w:rsidRPr="0033233D" w:rsidRDefault="0033233D" w:rsidP="008D749B">
            <w:pPr>
              <w:rPr>
                <w:sz w:val="20"/>
                <w:szCs w:val="20"/>
              </w:rPr>
            </w:pPr>
          </w:p>
        </w:tc>
      </w:tr>
      <w:tr w:rsidR="0033233D" w14:paraId="2A370990" w14:textId="77777777" w:rsidTr="008D749B">
        <w:tc>
          <w:tcPr>
            <w:tcW w:w="1278" w:type="dxa"/>
          </w:tcPr>
          <w:p w14:paraId="466528B0" w14:textId="77777777" w:rsidR="0033233D" w:rsidRPr="004F755B" w:rsidRDefault="0033233D" w:rsidP="005921E1">
            <w:pPr>
              <w:rPr>
                <w:sz w:val="20"/>
                <w:szCs w:val="20"/>
              </w:rPr>
            </w:pPr>
            <w:r w:rsidRPr="004F755B">
              <w:rPr>
                <w:sz w:val="20"/>
                <w:szCs w:val="20"/>
              </w:rPr>
              <w:t>39</w:t>
            </w:r>
          </w:p>
        </w:tc>
        <w:tc>
          <w:tcPr>
            <w:tcW w:w="2610" w:type="dxa"/>
          </w:tcPr>
          <w:p w14:paraId="31D6CC6B" w14:textId="77777777" w:rsidR="0033233D" w:rsidRPr="004F755B" w:rsidRDefault="0033233D" w:rsidP="004F75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Cloud for open-ended responses</w:t>
            </w:r>
          </w:p>
        </w:tc>
        <w:tc>
          <w:tcPr>
            <w:tcW w:w="1620" w:type="dxa"/>
          </w:tcPr>
          <w:p w14:paraId="186CEE9A" w14:textId="77777777" w:rsidR="0033233D" w:rsidRPr="004F755B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Q26</w:t>
            </w:r>
          </w:p>
        </w:tc>
        <w:tc>
          <w:tcPr>
            <w:tcW w:w="3420" w:type="dxa"/>
          </w:tcPr>
          <w:p w14:paraId="260A5999" w14:textId="77777777" w:rsidR="0033233D" w:rsidRPr="004F755B" w:rsidRDefault="0033233D" w:rsidP="004F755B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Visually display frequency of concepts cited in open-ended question</w:t>
            </w:r>
          </w:p>
        </w:tc>
        <w:tc>
          <w:tcPr>
            <w:tcW w:w="1530" w:type="dxa"/>
            <w:vAlign w:val="center"/>
          </w:tcPr>
          <w:p w14:paraId="761BF947" w14:textId="77777777" w:rsidR="0033233D" w:rsidRPr="0033233D" w:rsidRDefault="0033233D" w:rsidP="008D749B">
            <w:pPr>
              <w:rPr>
                <w:sz w:val="20"/>
                <w:szCs w:val="20"/>
              </w:rPr>
            </w:pPr>
          </w:p>
        </w:tc>
      </w:tr>
      <w:tr w:rsidR="0033233D" w14:paraId="7DB24C4F" w14:textId="77777777" w:rsidTr="008D749B">
        <w:tc>
          <w:tcPr>
            <w:tcW w:w="1278" w:type="dxa"/>
          </w:tcPr>
          <w:p w14:paraId="1C769B07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 w:rsidRPr="0018148F">
              <w:rPr>
                <w:sz w:val="20"/>
                <w:szCs w:val="20"/>
              </w:rPr>
              <w:t>40</w:t>
            </w:r>
          </w:p>
        </w:tc>
        <w:tc>
          <w:tcPr>
            <w:tcW w:w="2610" w:type="dxa"/>
          </w:tcPr>
          <w:p w14:paraId="0D261A7C" w14:textId="596E333C" w:rsidR="0033233D" w:rsidRPr="0018148F" w:rsidRDefault="0033233D" w:rsidP="004F75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Sorted histogram of “View of </w:t>
            </w:r>
            <w:r w:rsidR="00EC76CD">
              <w:rPr>
                <w:sz w:val="20"/>
                <w:szCs w:val="20"/>
              </w:rPr>
              <w:t>QQQ</w:t>
            </w:r>
            <w:r>
              <w:rPr>
                <w:sz w:val="20"/>
                <w:szCs w:val="20"/>
              </w:rPr>
              <w:t>” responses</w:t>
            </w:r>
          </w:p>
        </w:tc>
        <w:tc>
          <w:tcPr>
            <w:tcW w:w="1620" w:type="dxa"/>
          </w:tcPr>
          <w:p w14:paraId="09D2D0B4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3420" w:type="dxa"/>
          </w:tcPr>
          <w:p w14:paraId="779D5211" w14:textId="77777777" w:rsidR="0033233D" w:rsidRPr="0018148F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most to least frequently cited identity characteristic</w:t>
            </w:r>
          </w:p>
        </w:tc>
        <w:tc>
          <w:tcPr>
            <w:tcW w:w="1530" w:type="dxa"/>
            <w:vAlign w:val="center"/>
          </w:tcPr>
          <w:p w14:paraId="69625DB8" w14:textId="77777777" w:rsidR="0033233D" w:rsidRPr="0033233D" w:rsidRDefault="0033233D" w:rsidP="008D749B">
            <w:pPr>
              <w:rPr>
                <w:sz w:val="20"/>
                <w:szCs w:val="20"/>
              </w:rPr>
            </w:pPr>
          </w:p>
        </w:tc>
      </w:tr>
      <w:tr w:rsidR="0033233D" w14:paraId="483E24FB" w14:textId="77777777" w:rsidTr="008D749B">
        <w:tc>
          <w:tcPr>
            <w:tcW w:w="1278" w:type="dxa"/>
          </w:tcPr>
          <w:p w14:paraId="3C266531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10" w:type="dxa"/>
          </w:tcPr>
          <w:p w14:paraId="2804D142" w14:textId="50790165" w:rsidR="0033233D" w:rsidRPr="0018148F" w:rsidRDefault="0033233D" w:rsidP="004F75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Categorization analysis of “View of </w:t>
            </w:r>
            <w:r w:rsidR="00EC76CD">
              <w:rPr>
                <w:sz w:val="20"/>
                <w:szCs w:val="20"/>
              </w:rPr>
              <w:t>QQQ</w:t>
            </w:r>
            <w:r>
              <w:rPr>
                <w:sz w:val="20"/>
                <w:szCs w:val="20"/>
              </w:rPr>
              <w:t>” responses</w:t>
            </w:r>
          </w:p>
        </w:tc>
        <w:tc>
          <w:tcPr>
            <w:tcW w:w="1620" w:type="dxa"/>
          </w:tcPr>
          <w:p w14:paraId="5BDC9D41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3420" w:type="dxa"/>
          </w:tcPr>
          <w:p w14:paraId="39899D02" w14:textId="77777777" w:rsidR="0033233D" w:rsidRPr="0018148F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percent positive, neutral and negative identity response</w:t>
            </w:r>
            <w:r w:rsidR="00896E63">
              <w:rPr>
                <w:sz w:val="20"/>
                <w:szCs w:val="20"/>
              </w:rPr>
              <w:t>s</w:t>
            </w:r>
          </w:p>
        </w:tc>
        <w:tc>
          <w:tcPr>
            <w:tcW w:w="1530" w:type="dxa"/>
            <w:vAlign w:val="center"/>
          </w:tcPr>
          <w:p w14:paraId="6F5919C2" w14:textId="77777777" w:rsidR="0033233D" w:rsidRPr="0033233D" w:rsidRDefault="0033233D" w:rsidP="008D749B">
            <w:pPr>
              <w:rPr>
                <w:sz w:val="20"/>
                <w:szCs w:val="20"/>
              </w:rPr>
            </w:pPr>
          </w:p>
        </w:tc>
      </w:tr>
      <w:tr w:rsidR="0033233D" w14:paraId="6749EF79" w14:textId="77777777" w:rsidTr="008D749B">
        <w:tc>
          <w:tcPr>
            <w:tcW w:w="1278" w:type="dxa"/>
          </w:tcPr>
          <w:p w14:paraId="131D949E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10" w:type="dxa"/>
          </w:tcPr>
          <w:p w14:paraId="70DB264C" w14:textId="77777777" w:rsidR="0033233D" w:rsidRPr="0018148F" w:rsidRDefault="0033233D" w:rsidP="004E42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Involvement vs. Involvement Changing</w:t>
            </w:r>
          </w:p>
        </w:tc>
        <w:tc>
          <w:tcPr>
            <w:tcW w:w="1620" w:type="dxa"/>
          </w:tcPr>
          <w:p w14:paraId="22591497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and Q4</w:t>
            </w:r>
          </w:p>
        </w:tc>
        <w:tc>
          <w:tcPr>
            <w:tcW w:w="3420" w:type="dxa"/>
          </w:tcPr>
          <w:p w14:paraId="4E77BCBF" w14:textId="77777777" w:rsidR="0033233D" w:rsidRPr="0018148F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where increased (and decreased) involvement likely to come from (i.e., already involved becoming more so, or less involved becoming more)</w:t>
            </w:r>
          </w:p>
        </w:tc>
        <w:tc>
          <w:tcPr>
            <w:tcW w:w="1530" w:type="dxa"/>
            <w:vAlign w:val="center"/>
          </w:tcPr>
          <w:p w14:paraId="6290C7B2" w14:textId="77777777" w:rsidR="0033233D" w:rsidRPr="0033319F" w:rsidRDefault="0033319F" w:rsidP="008D749B">
            <w:pPr>
              <w:rPr>
                <w:sz w:val="20"/>
                <w:szCs w:val="20"/>
                <w:highlight w:val="yellow"/>
              </w:rPr>
            </w:pPr>
            <w:r w:rsidRPr="0033319F">
              <w:rPr>
                <w:noProof/>
                <w:sz w:val="20"/>
                <w:szCs w:val="20"/>
              </w:rPr>
              <w:drawing>
                <wp:inline distT="0" distB="0" distL="0" distR="0" wp14:anchorId="64452425" wp14:editId="4B888EC9">
                  <wp:extent cx="329184" cy="334950"/>
                  <wp:effectExtent l="19050" t="0" r="0" b="0"/>
                  <wp:docPr id="6" name="Picture 4" descr="C:\Users\Brian\AppData\Local\Microsoft\Windows\Temporary Internet Files\Content.IE5\EMZ0Y3EN\MC9004421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an\AppData\Local\Microsoft\Windows\Temporary Internet Files\Content.IE5\EMZ0Y3EN\MC9004421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05" cy="33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33D" w14:paraId="30B28BA1" w14:textId="77777777" w:rsidTr="008D749B">
        <w:tc>
          <w:tcPr>
            <w:tcW w:w="1278" w:type="dxa"/>
          </w:tcPr>
          <w:p w14:paraId="1A74DFCF" w14:textId="77777777" w:rsidR="0033233D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10" w:type="dxa"/>
          </w:tcPr>
          <w:p w14:paraId="10BABC6D" w14:textId="77777777" w:rsidR="0033233D" w:rsidRDefault="0033233D" w:rsidP="005452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Involvement vs. Weekday and Weekend Commuting Times (for those who say commute is a significant barrier</w:t>
            </w:r>
          </w:p>
        </w:tc>
        <w:tc>
          <w:tcPr>
            <w:tcW w:w="1620" w:type="dxa"/>
          </w:tcPr>
          <w:p w14:paraId="66DB6C39" w14:textId="77777777" w:rsidR="0033233D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Q3, Q5 and Q36</w:t>
            </w:r>
          </w:p>
        </w:tc>
        <w:tc>
          <w:tcPr>
            <w:tcW w:w="3420" w:type="dxa"/>
          </w:tcPr>
          <w:p w14:paraId="0AD3C39E" w14:textId="77777777" w:rsidR="0033233D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people who say commute is a significant barrier to involvement, break down commuting times to see specifically what commuting time threshold diminishes involvement</w:t>
            </w:r>
          </w:p>
        </w:tc>
        <w:tc>
          <w:tcPr>
            <w:tcW w:w="1530" w:type="dxa"/>
            <w:vAlign w:val="center"/>
          </w:tcPr>
          <w:p w14:paraId="79043001" w14:textId="77777777" w:rsidR="0033233D" w:rsidRPr="0033233D" w:rsidRDefault="0033319F" w:rsidP="008D749B">
            <w:pPr>
              <w:rPr>
                <w:sz w:val="20"/>
                <w:szCs w:val="20"/>
              </w:rPr>
            </w:pPr>
            <w:r w:rsidRPr="0033319F">
              <w:rPr>
                <w:noProof/>
                <w:sz w:val="20"/>
                <w:szCs w:val="20"/>
              </w:rPr>
              <w:drawing>
                <wp:inline distT="0" distB="0" distL="0" distR="0" wp14:anchorId="50DA8BB6" wp14:editId="6B2EA506">
                  <wp:extent cx="329184" cy="334950"/>
                  <wp:effectExtent l="19050" t="0" r="0" b="0"/>
                  <wp:docPr id="7" name="Picture 4" descr="C:\Users\Brian\AppData\Local\Microsoft\Windows\Temporary Internet Files\Content.IE5\EMZ0Y3EN\MC9004421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an\AppData\Local\Microsoft\Windows\Temporary Internet Files\Content.IE5\EMZ0Y3EN\MC9004421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05" cy="33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2DB" w14:paraId="637F38C2" w14:textId="77777777" w:rsidTr="008D749B">
        <w:tc>
          <w:tcPr>
            <w:tcW w:w="1278" w:type="dxa"/>
          </w:tcPr>
          <w:p w14:paraId="4CA35D4E" w14:textId="77777777" w:rsidR="005452DB" w:rsidRDefault="005452DB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10" w:type="dxa"/>
          </w:tcPr>
          <w:p w14:paraId="323F4D8E" w14:textId="77777777" w:rsidR="005452DB" w:rsidRDefault="005452DB" w:rsidP="004F75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Member/Regular/Guest vs. Current Involvement</w:t>
            </w:r>
          </w:p>
        </w:tc>
        <w:tc>
          <w:tcPr>
            <w:tcW w:w="1620" w:type="dxa"/>
          </w:tcPr>
          <w:p w14:paraId="418F20B8" w14:textId="77777777" w:rsidR="005452DB" w:rsidRDefault="005452DB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 and Q3</w:t>
            </w:r>
          </w:p>
        </w:tc>
        <w:tc>
          <w:tcPr>
            <w:tcW w:w="3420" w:type="dxa"/>
          </w:tcPr>
          <w:p w14:paraId="2AE70E68" w14:textId="77777777" w:rsidR="005452DB" w:rsidRDefault="005452DB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 share of regular attenders who are heavily involved (future members?)</w:t>
            </w:r>
          </w:p>
        </w:tc>
        <w:tc>
          <w:tcPr>
            <w:tcW w:w="1530" w:type="dxa"/>
            <w:vAlign w:val="center"/>
          </w:tcPr>
          <w:p w14:paraId="7D208445" w14:textId="77777777" w:rsidR="005452DB" w:rsidRPr="0033233D" w:rsidRDefault="005452DB" w:rsidP="008D749B">
            <w:pPr>
              <w:rPr>
                <w:sz w:val="20"/>
                <w:szCs w:val="20"/>
              </w:rPr>
            </w:pPr>
            <w:r w:rsidRPr="005452DB">
              <w:rPr>
                <w:noProof/>
                <w:sz w:val="20"/>
                <w:szCs w:val="20"/>
              </w:rPr>
              <w:drawing>
                <wp:inline distT="0" distB="0" distL="0" distR="0" wp14:anchorId="777DC433" wp14:editId="2EDCBD75">
                  <wp:extent cx="329184" cy="334950"/>
                  <wp:effectExtent l="19050" t="0" r="0" b="0"/>
                  <wp:docPr id="19" name="Picture 4" descr="C:\Users\Brian\AppData\Local\Microsoft\Windows\Temporary Internet Files\Content.IE5\EMZ0Y3EN\MC9004421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an\AppData\Local\Microsoft\Windows\Temporary Internet Files\Content.IE5\EMZ0Y3EN\MC9004421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05" cy="33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33D" w14:paraId="0EFBCD10" w14:textId="77777777" w:rsidTr="008D749B">
        <w:tc>
          <w:tcPr>
            <w:tcW w:w="1278" w:type="dxa"/>
          </w:tcPr>
          <w:p w14:paraId="22B167AF" w14:textId="77777777" w:rsidR="0033233D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52DB">
              <w:rPr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14:paraId="0AE36C0F" w14:textId="77777777" w:rsidR="0033233D" w:rsidRDefault="0033233D" w:rsidP="004F75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 mapping analysis and histogram of zip codes</w:t>
            </w:r>
          </w:p>
        </w:tc>
        <w:tc>
          <w:tcPr>
            <w:tcW w:w="1620" w:type="dxa"/>
          </w:tcPr>
          <w:p w14:paraId="51B539DD" w14:textId="77777777" w:rsidR="0033233D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Q35</w:t>
            </w:r>
          </w:p>
        </w:tc>
        <w:tc>
          <w:tcPr>
            <w:tcW w:w="3420" w:type="dxa"/>
          </w:tcPr>
          <w:p w14:paraId="3079B8E4" w14:textId="5FF6C221" w:rsidR="0033233D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Examine geographic clusters of </w:t>
            </w:r>
            <w:r w:rsidR="00EC76CD">
              <w:rPr>
                <w:sz w:val="20"/>
                <w:szCs w:val="20"/>
              </w:rPr>
              <w:t>QQQ</w:t>
            </w:r>
            <w:r>
              <w:rPr>
                <w:sz w:val="20"/>
                <w:szCs w:val="20"/>
              </w:rPr>
              <w:t xml:space="preserve"> members and regular attenders</w:t>
            </w:r>
          </w:p>
          <w:p w14:paraId="48B6C1FE" w14:textId="77777777" w:rsidR="0033233D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have impact for local mission projects, small group formation based on neighborhood, etc.</w:t>
            </w:r>
          </w:p>
        </w:tc>
        <w:tc>
          <w:tcPr>
            <w:tcW w:w="1530" w:type="dxa"/>
            <w:vAlign w:val="center"/>
          </w:tcPr>
          <w:p w14:paraId="263D0BD6" w14:textId="77777777" w:rsidR="0033233D" w:rsidRPr="0033233D" w:rsidRDefault="0033233D" w:rsidP="008D749B">
            <w:pPr>
              <w:rPr>
                <w:sz w:val="20"/>
                <w:szCs w:val="20"/>
              </w:rPr>
            </w:pPr>
          </w:p>
        </w:tc>
      </w:tr>
      <w:tr w:rsidR="0033233D" w14:paraId="79FF1A4B" w14:textId="77777777" w:rsidTr="008D749B">
        <w:tc>
          <w:tcPr>
            <w:tcW w:w="1278" w:type="dxa"/>
          </w:tcPr>
          <w:p w14:paraId="6CF69AC1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52DB">
              <w:rPr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14:paraId="4B9BC3F1" w14:textId="77777777" w:rsidR="0033233D" w:rsidRPr="0018148F" w:rsidRDefault="0033233D" w:rsidP="004F75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Willingness vs. Leadership Preparedness</w:t>
            </w:r>
          </w:p>
        </w:tc>
        <w:tc>
          <w:tcPr>
            <w:tcW w:w="1620" w:type="dxa"/>
          </w:tcPr>
          <w:p w14:paraId="31B8C8B2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 and Q6</w:t>
            </w:r>
          </w:p>
        </w:tc>
        <w:tc>
          <w:tcPr>
            <w:tcW w:w="3420" w:type="dxa"/>
          </w:tcPr>
          <w:p w14:paraId="18F82DD5" w14:textId="77777777" w:rsidR="0033233D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relationship between leadership willingness and leadership preparedness</w:t>
            </w:r>
          </w:p>
          <w:p w14:paraId="0402FDB4" w14:textId="77777777" w:rsidR="0033233D" w:rsidRPr="0018148F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we work on training potential leaders, will that increase willingness to lead?</w:t>
            </w:r>
          </w:p>
        </w:tc>
        <w:tc>
          <w:tcPr>
            <w:tcW w:w="1530" w:type="dxa"/>
            <w:vAlign w:val="center"/>
          </w:tcPr>
          <w:p w14:paraId="01CB9426" w14:textId="77777777" w:rsidR="0033233D" w:rsidRPr="0033233D" w:rsidRDefault="0033233D" w:rsidP="008D749B">
            <w:pPr>
              <w:rPr>
                <w:sz w:val="20"/>
                <w:szCs w:val="20"/>
              </w:rPr>
            </w:pPr>
          </w:p>
        </w:tc>
      </w:tr>
      <w:tr w:rsidR="0033233D" w14:paraId="0AFD8F31" w14:textId="77777777" w:rsidTr="008D749B">
        <w:tc>
          <w:tcPr>
            <w:tcW w:w="1278" w:type="dxa"/>
          </w:tcPr>
          <w:p w14:paraId="4AA09AB2" w14:textId="77777777" w:rsidR="0033233D" w:rsidRDefault="005452DB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10" w:type="dxa"/>
          </w:tcPr>
          <w:p w14:paraId="0E5B7B5B" w14:textId="77777777" w:rsidR="0033233D" w:rsidRDefault="0033233D" w:rsidP="004E42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Leadership </w:t>
            </w:r>
            <w:r w:rsidR="004E42B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illingness vs. </w:t>
            </w:r>
            <w:r w:rsidR="004E42B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ommuting </w:t>
            </w:r>
            <w:r w:rsidR="004E42B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istance</w:t>
            </w:r>
          </w:p>
        </w:tc>
        <w:tc>
          <w:tcPr>
            <w:tcW w:w="1620" w:type="dxa"/>
          </w:tcPr>
          <w:p w14:paraId="6697F99E" w14:textId="77777777" w:rsidR="0033233D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Q36</w:t>
            </w:r>
          </w:p>
        </w:tc>
        <w:tc>
          <w:tcPr>
            <w:tcW w:w="3420" w:type="dxa"/>
          </w:tcPr>
          <w:p w14:paraId="6F501F00" w14:textId="77777777" w:rsidR="0033233D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leadership willingness and commuting distance (hypothesis – those with shorter commuting distances may be more willing to lead)</w:t>
            </w:r>
          </w:p>
        </w:tc>
        <w:tc>
          <w:tcPr>
            <w:tcW w:w="1530" w:type="dxa"/>
            <w:vAlign w:val="center"/>
          </w:tcPr>
          <w:p w14:paraId="6FC245D2" w14:textId="77777777" w:rsidR="0033233D" w:rsidRPr="0033233D" w:rsidRDefault="0033233D" w:rsidP="008D749B">
            <w:pPr>
              <w:rPr>
                <w:sz w:val="20"/>
                <w:szCs w:val="20"/>
              </w:rPr>
            </w:pPr>
          </w:p>
        </w:tc>
      </w:tr>
    </w:tbl>
    <w:p w14:paraId="3C6AEEB1" w14:textId="77777777" w:rsidR="005E43B1" w:rsidRDefault="005E43B1">
      <w:r>
        <w:br w:type="page"/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278"/>
        <w:gridCol w:w="2610"/>
        <w:gridCol w:w="1620"/>
        <w:gridCol w:w="3420"/>
        <w:gridCol w:w="1530"/>
      </w:tblGrid>
      <w:tr w:rsidR="005E43B1" w:rsidRPr="00F21A55" w14:paraId="5F934998" w14:textId="77777777" w:rsidTr="0015717B">
        <w:tc>
          <w:tcPr>
            <w:tcW w:w="1278" w:type="dxa"/>
            <w:shd w:val="solid" w:color="auto" w:fill="auto"/>
          </w:tcPr>
          <w:p w14:paraId="6D53D65D" w14:textId="77777777" w:rsidR="005E43B1" w:rsidRPr="00F21A55" w:rsidRDefault="005E43B1" w:rsidP="0015717B">
            <w:pPr>
              <w:rPr>
                <w:color w:val="FFFFFF" w:themeColor="background1"/>
                <w:sz w:val="20"/>
                <w:szCs w:val="20"/>
              </w:rPr>
            </w:pPr>
            <w:r w:rsidRPr="00F21A55">
              <w:rPr>
                <w:color w:val="FFFFFF" w:themeColor="background1"/>
                <w:sz w:val="20"/>
                <w:szCs w:val="20"/>
              </w:rPr>
              <w:lastRenderedPageBreak/>
              <w:t>Analysis #</w:t>
            </w:r>
          </w:p>
        </w:tc>
        <w:tc>
          <w:tcPr>
            <w:tcW w:w="2610" w:type="dxa"/>
            <w:shd w:val="solid" w:color="auto" w:fill="auto"/>
          </w:tcPr>
          <w:p w14:paraId="4453945D" w14:textId="77777777" w:rsidR="005E43B1" w:rsidRPr="00F21A55" w:rsidRDefault="005E43B1" w:rsidP="0015717B">
            <w:pPr>
              <w:rPr>
                <w:color w:val="FFFFFF" w:themeColor="background1"/>
                <w:sz w:val="20"/>
                <w:szCs w:val="20"/>
              </w:rPr>
            </w:pPr>
            <w:r w:rsidRPr="00F21A55">
              <w:rPr>
                <w:color w:val="FFFFFF" w:themeColor="background1"/>
                <w:sz w:val="20"/>
                <w:szCs w:val="20"/>
              </w:rPr>
              <w:t>Analysis</w:t>
            </w:r>
          </w:p>
        </w:tc>
        <w:tc>
          <w:tcPr>
            <w:tcW w:w="1620" w:type="dxa"/>
            <w:shd w:val="solid" w:color="auto" w:fill="auto"/>
          </w:tcPr>
          <w:p w14:paraId="556F80E3" w14:textId="77777777" w:rsidR="005E43B1" w:rsidRPr="00F21A55" w:rsidRDefault="005E43B1" w:rsidP="0015717B">
            <w:pPr>
              <w:rPr>
                <w:color w:val="FFFFFF" w:themeColor="background1"/>
                <w:sz w:val="20"/>
                <w:szCs w:val="20"/>
              </w:rPr>
            </w:pPr>
            <w:r w:rsidRPr="00F21A55">
              <w:rPr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3420" w:type="dxa"/>
            <w:shd w:val="solid" w:color="auto" w:fill="auto"/>
          </w:tcPr>
          <w:p w14:paraId="31B05AC9" w14:textId="77777777" w:rsidR="005E43B1" w:rsidRPr="00F21A55" w:rsidRDefault="005E43B1" w:rsidP="0015717B">
            <w:pPr>
              <w:rPr>
                <w:color w:val="FFFFFF" w:themeColor="background1"/>
                <w:sz w:val="20"/>
                <w:szCs w:val="20"/>
              </w:rPr>
            </w:pPr>
            <w:r w:rsidRPr="00F21A55">
              <w:rPr>
                <w:color w:val="FFFFFF" w:themeColor="background1"/>
                <w:sz w:val="20"/>
                <w:szCs w:val="20"/>
              </w:rPr>
              <w:t>Notes</w:t>
            </w:r>
          </w:p>
        </w:tc>
        <w:tc>
          <w:tcPr>
            <w:tcW w:w="1530" w:type="dxa"/>
            <w:shd w:val="solid" w:color="auto" w:fill="auto"/>
          </w:tcPr>
          <w:p w14:paraId="55978E16" w14:textId="77777777" w:rsidR="005E43B1" w:rsidRDefault="005E43B1" w:rsidP="0015717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Core vs. </w:t>
            </w:r>
          </w:p>
          <w:p w14:paraId="3232BD42" w14:textId="77777777" w:rsidR="005E43B1" w:rsidRPr="00F21A55" w:rsidRDefault="005E43B1" w:rsidP="0015717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Non-Core</w:t>
            </w:r>
          </w:p>
        </w:tc>
      </w:tr>
      <w:tr w:rsidR="0033233D" w14:paraId="2BB8C179" w14:textId="77777777" w:rsidTr="008D749B">
        <w:tc>
          <w:tcPr>
            <w:tcW w:w="1278" w:type="dxa"/>
          </w:tcPr>
          <w:p w14:paraId="307B2409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52DB">
              <w:rPr>
                <w:sz w:val="20"/>
                <w:szCs w:val="20"/>
              </w:rPr>
              <w:t>8</w:t>
            </w:r>
          </w:p>
        </w:tc>
        <w:tc>
          <w:tcPr>
            <w:tcW w:w="2610" w:type="dxa"/>
          </w:tcPr>
          <w:p w14:paraId="7F22429C" w14:textId="6429BD9B" w:rsidR="0033233D" w:rsidRPr="0018148F" w:rsidRDefault="0033233D" w:rsidP="004F75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Well Does </w:t>
            </w:r>
            <w:r w:rsidR="00EC76CD">
              <w:rPr>
                <w:sz w:val="20"/>
                <w:szCs w:val="20"/>
              </w:rPr>
              <w:t>QQQ</w:t>
            </w:r>
            <w:r>
              <w:rPr>
                <w:sz w:val="20"/>
                <w:szCs w:val="20"/>
              </w:rPr>
              <w:t xml:space="preserve"> Care for X Group (Target Group vs. General </w:t>
            </w:r>
            <w:r w:rsidR="00EC76CD">
              <w:rPr>
                <w:sz w:val="20"/>
                <w:szCs w:val="20"/>
              </w:rPr>
              <w:t>QQQ</w:t>
            </w:r>
            <w:r>
              <w:rPr>
                <w:sz w:val="20"/>
                <w:szCs w:val="20"/>
              </w:rPr>
              <w:t xml:space="preserve"> Population)</w:t>
            </w:r>
          </w:p>
        </w:tc>
        <w:tc>
          <w:tcPr>
            <w:tcW w:w="1620" w:type="dxa"/>
          </w:tcPr>
          <w:p w14:paraId="6062569A" w14:textId="77777777" w:rsidR="0033233D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Q12 and Q31 (Children, Teens and Families w/Children)</w:t>
            </w:r>
          </w:p>
          <w:p w14:paraId="37A13C92" w14:textId="77777777" w:rsidR="0033233D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Q12 and Q32 (College/Univ students)</w:t>
            </w:r>
          </w:p>
          <w:p w14:paraId="3F9D72B9" w14:textId="77777777" w:rsidR="0033233D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Q12 and Q30 (Singles and Married Couples)</w:t>
            </w:r>
          </w:p>
          <w:p w14:paraId="1646FA34" w14:textId="77777777" w:rsidR="0033233D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Q12 and Q32 (Working Adults)</w:t>
            </w:r>
          </w:p>
          <w:p w14:paraId="3BF94BF2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Q12 and Q29 (Seniors) </w:t>
            </w:r>
          </w:p>
        </w:tc>
        <w:tc>
          <w:tcPr>
            <w:tcW w:w="3420" w:type="dxa"/>
          </w:tcPr>
          <w:p w14:paraId="65E35F73" w14:textId="77777777" w:rsidR="0033233D" w:rsidRPr="0018148F" w:rsidRDefault="0033233D" w:rsidP="007D1E1A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 whether there are any significant difference in view of care of various groups between the target groups being cared for and the perceptions of the church as a whole</w:t>
            </w:r>
          </w:p>
        </w:tc>
        <w:tc>
          <w:tcPr>
            <w:tcW w:w="1530" w:type="dxa"/>
            <w:vAlign w:val="center"/>
          </w:tcPr>
          <w:p w14:paraId="5ED1A521" w14:textId="77777777" w:rsidR="0033233D" w:rsidRPr="0033233D" w:rsidRDefault="0033233D" w:rsidP="008D749B">
            <w:pPr>
              <w:rPr>
                <w:sz w:val="20"/>
                <w:szCs w:val="20"/>
              </w:rPr>
            </w:pPr>
          </w:p>
        </w:tc>
      </w:tr>
      <w:tr w:rsidR="0033233D" w14:paraId="63744286" w14:textId="77777777" w:rsidTr="008D749B">
        <w:tc>
          <w:tcPr>
            <w:tcW w:w="1278" w:type="dxa"/>
          </w:tcPr>
          <w:p w14:paraId="69E31AAB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52DB">
              <w:rPr>
                <w:sz w:val="20"/>
                <w:szCs w:val="20"/>
              </w:rPr>
              <w:t>9</w:t>
            </w:r>
          </w:p>
        </w:tc>
        <w:tc>
          <w:tcPr>
            <w:tcW w:w="2610" w:type="dxa"/>
          </w:tcPr>
          <w:p w14:paraId="4882F88C" w14:textId="77777777" w:rsidR="0033233D" w:rsidRPr="0018148F" w:rsidRDefault="0033233D" w:rsidP="004E42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likely to say “yes” to tithing vs. </w:t>
            </w:r>
            <w:r w:rsidR="004E42B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ousehold </w:t>
            </w:r>
            <w:r w:rsidR="004E42B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ncome</w:t>
            </w:r>
          </w:p>
        </w:tc>
        <w:tc>
          <w:tcPr>
            <w:tcW w:w="1620" w:type="dxa"/>
          </w:tcPr>
          <w:p w14:paraId="6385F84F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 and Q33</w:t>
            </w:r>
          </w:p>
        </w:tc>
        <w:tc>
          <w:tcPr>
            <w:tcW w:w="3420" w:type="dxa"/>
          </w:tcPr>
          <w:p w14:paraId="2593ECA8" w14:textId="77777777" w:rsidR="0033233D" w:rsidRPr="0018148F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 potential financial impact of higher formal expectation on tithing</w:t>
            </w:r>
          </w:p>
        </w:tc>
        <w:tc>
          <w:tcPr>
            <w:tcW w:w="1530" w:type="dxa"/>
            <w:vAlign w:val="center"/>
          </w:tcPr>
          <w:p w14:paraId="36EAA978" w14:textId="77777777" w:rsidR="0033233D" w:rsidRPr="0033233D" w:rsidRDefault="0033233D" w:rsidP="008D749B">
            <w:pPr>
              <w:rPr>
                <w:sz w:val="20"/>
                <w:szCs w:val="20"/>
              </w:rPr>
            </w:pPr>
          </w:p>
        </w:tc>
      </w:tr>
      <w:tr w:rsidR="0033233D" w14:paraId="115F4DF9" w14:textId="77777777" w:rsidTr="008D749B">
        <w:tc>
          <w:tcPr>
            <w:tcW w:w="1278" w:type="dxa"/>
          </w:tcPr>
          <w:p w14:paraId="7E28F807" w14:textId="77777777" w:rsidR="0033233D" w:rsidRPr="0018148F" w:rsidRDefault="005452DB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10" w:type="dxa"/>
          </w:tcPr>
          <w:p w14:paraId="04C00D39" w14:textId="4CEC9006" w:rsidR="0033233D" w:rsidRPr="0018148F" w:rsidRDefault="0033233D" w:rsidP="004E42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Willingness to contribute to capital campaign, operating budget and inclusion of </w:t>
            </w:r>
            <w:r w:rsidR="00EC76CD">
              <w:rPr>
                <w:sz w:val="20"/>
                <w:szCs w:val="20"/>
              </w:rPr>
              <w:t>QQQ</w:t>
            </w:r>
            <w:r>
              <w:rPr>
                <w:sz w:val="20"/>
                <w:szCs w:val="20"/>
              </w:rPr>
              <w:t xml:space="preserve"> in estate planning by </w:t>
            </w:r>
            <w:r w:rsidR="004E42B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ncome</w:t>
            </w:r>
          </w:p>
        </w:tc>
        <w:tc>
          <w:tcPr>
            <w:tcW w:w="1620" w:type="dxa"/>
          </w:tcPr>
          <w:p w14:paraId="56C7EDBE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Q24 and Q33</w:t>
            </w:r>
          </w:p>
        </w:tc>
        <w:tc>
          <w:tcPr>
            <w:tcW w:w="3420" w:type="dxa"/>
          </w:tcPr>
          <w:p w14:paraId="4EF8680A" w14:textId="77777777" w:rsidR="0033233D" w:rsidRPr="0018148F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 potential for increases above normal faith giving by income (provides rough idea of total potential financial impact)</w:t>
            </w:r>
          </w:p>
        </w:tc>
        <w:tc>
          <w:tcPr>
            <w:tcW w:w="1530" w:type="dxa"/>
            <w:vAlign w:val="center"/>
          </w:tcPr>
          <w:p w14:paraId="2ABC358E" w14:textId="77777777" w:rsidR="0033233D" w:rsidRPr="0033233D" w:rsidRDefault="0033233D" w:rsidP="008D749B">
            <w:pPr>
              <w:rPr>
                <w:sz w:val="20"/>
                <w:szCs w:val="20"/>
              </w:rPr>
            </w:pPr>
          </w:p>
        </w:tc>
      </w:tr>
      <w:tr w:rsidR="0033233D" w14:paraId="1B9C4ABA" w14:textId="77777777" w:rsidTr="008D749B">
        <w:tc>
          <w:tcPr>
            <w:tcW w:w="1278" w:type="dxa"/>
          </w:tcPr>
          <w:p w14:paraId="103F0494" w14:textId="77777777" w:rsidR="0033233D" w:rsidRDefault="005452DB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10" w:type="dxa"/>
          </w:tcPr>
          <w:p w14:paraId="5C9F614E" w14:textId="77A489F3" w:rsidR="0033233D" w:rsidRDefault="0033233D" w:rsidP="004E42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Willingness to contribute to capital campaign, operating budget and inclusion of </w:t>
            </w:r>
            <w:r w:rsidR="00EC76CD">
              <w:rPr>
                <w:sz w:val="20"/>
                <w:szCs w:val="20"/>
              </w:rPr>
              <w:t>QQQ</w:t>
            </w:r>
            <w:r>
              <w:rPr>
                <w:sz w:val="20"/>
                <w:szCs w:val="20"/>
              </w:rPr>
              <w:t xml:space="preserve"> in estate planning by </w:t>
            </w:r>
            <w:r w:rsidR="004E42BF">
              <w:rPr>
                <w:sz w:val="20"/>
                <w:szCs w:val="20"/>
              </w:rPr>
              <w:t>Current I</w:t>
            </w:r>
            <w:r>
              <w:rPr>
                <w:sz w:val="20"/>
                <w:szCs w:val="20"/>
              </w:rPr>
              <w:t>nvolvement</w:t>
            </w:r>
          </w:p>
        </w:tc>
        <w:tc>
          <w:tcPr>
            <w:tcW w:w="1620" w:type="dxa"/>
          </w:tcPr>
          <w:p w14:paraId="6964C85F" w14:textId="77777777" w:rsidR="0033233D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Q24 and Q3</w:t>
            </w:r>
          </w:p>
        </w:tc>
        <w:tc>
          <w:tcPr>
            <w:tcW w:w="3420" w:type="dxa"/>
          </w:tcPr>
          <w:p w14:paraId="5A67D8F3" w14:textId="77777777" w:rsidR="0033233D" w:rsidRDefault="0033233D" w:rsidP="00127A5D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 potential for increases above normal faith giving by level of involvement</w:t>
            </w:r>
          </w:p>
        </w:tc>
        <w:tc>
          <w:tcPr>
            <w:tcW w:w="1530" w:type="dxa"/>
            <w:vAlign w:val="center"/>
          </w:tcPr>
          <w:p w14:paraId="5CFAC674" w14:textId="77777777" w:rsidR="0033233D" w:rsidRPr="0033233D" w:rsidRDefault="0033319F" w:rsidP="008D749B">
            <w:pPr>
              <w:rPr>
                <w:sz w:val="20"/>
                <w:szCs w:val="20"/>
              </w:rPr>
            </w:pPr>
            <w:r w:rsidRPr="0033319F">
              <w:rPr>
                <w:noProof/>
                <w:sz w:val="20"/>
                <w:szCs w:val="20"/>
              </w:rPr>
              <w:drawing>
                <wp:inline distT="0" distB="0" distL="0" distR="0" wp14:anchorId="655CFEC1" wp14:editId="3BA6165E">
                  <wp:extent cx="329184" cy="334950"/>
                  <wp:effectExtent l="19050" t="0" r="0" b="0"/>
                  <wp:docPr id="8" name="Picture 4" descr="C:\Users\Brian\AppData\Local\Microsoft\Windows\Temporary Internet Files\Content.IE5\EMZ0Y3EN\MC9004421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an\AppData\Local\Microsoft\Windows\Temporary Internet Files\Content.IE5\EMZ0Y3EN\MC9004421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05" cy="33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33D" w14:paraId="2E021542" w14:textId="77777777" w:rsidTr="008D749B">
        <w:tc>
          <w:tcPr>
            <w:tcW w:w="1278" w:type="dxa"/>
          </w:tcPr>
          <w:p w14:paraId="55EB7B57" w14:textId="77777777" w:rsidR="0033233D" w:rsidRPr="0018148F" w:rsidRDefault="005452DB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10" w:type="dxa"/>
          </w:tcPr>
          <w:p w14:paraId="45E7942B" w14:textId="77777777" w:rsidR="0033233D" w:rsidRPr="0018148F" w:rsidRDefault="0033233D" w:rsidP="004E42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Preferred </w:t>
            </w:r>
            <w:r w:rsidR="004E42B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orship </w:t>
            </w:r>
            <w:r w:rsidR="004E42B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tyle by </w:t>
            </w:r>
            <w:r w:rsidR="004E42B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ignificance of </w:t>
            </w:r>
            <w:r w:rsidR="004E42B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tyle in attendance decision</w:t>
            </w:r>
          </w:p>
        </w:tc>
        <w:tc>
          <w:tcPr>
            <w:tcW w:w="1620" w:type="dxa"/>
          </w:tcPr>
          <w:p w14:paraId="602C0E1C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Q15 and Q16</w:t>
            </w:r>
          </w:p>
        </w:tc>
        <w:tc>
          <w:tcPr>
            <w:tcW w:w="3420" w:type="dxa"/>
          </w:tcPr>
          <w:p w14:paraId="152635DF" w14:textId="77777777" w:rsidR="0033233D" w:rsidRPr="0018148F" w:rsidRDefault="0033233D" w:rsidP="00127A5D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relationship between preferred worship style and particular service attendance (esp. for 8:15 am service, how much of a factor is the time vs. the style of worship)</w:t>
            </w:r>
          </w:p>
        </w:tc>
        <w:tc>
          <w:tcPr>
            <w:tcW w:w="1530" w:type="dxa"/>
            <w:vAlign w:val="center"/>
          </w:tcPr>
          <w:p w14:paraId="75ED5C7D" w14:textId="77777777" w:rsidR="0033233D" w:rsidRPr="0033233D" w:rsidRDefault="0033233D" w:rsidP="008D749B">
            <w:pPr>
              <w:rPr>
                <w:sz w:val="20"/>
                <w:szCs w:val="20"/>
              </w:rPr>
            </w:pPr>
          </w:p>
        </w:tc>
      </w:tr>
      <w:tr w:rsidR="0033233D" w14:paraId="5DFFE26F" w14:textId="77777777" w:rsidTr="008D749B">
        <w:tc>
          <w:tcPr>
            <w:tcW w:w="1278" w:type="dxa"/>
          </w:tcPr>
          <w:p w14:paraId="20F6438B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52DB">
              <w:rPr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14:paraId="2289F8AD" w14:textId="77777777" w:rsidR="0033233D" w:rsidRPr="0018148F" w:rsidRDefault="0033233D" w:rsidP="004E42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Worship option outside of Sunday mornings vs. </w:t>
            </w:r>
            <w:r w:rsidR="004E42B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</w:t>
            </w:r>
          </w:p>
        </w:tc>
        <w:tc>
          <w:tcPr>
            <w:tcW w:w="1620" w:type="dxa"/>
          </w:tcPr>
          <w:p w14:paraId="2215BBC6" w14:textId="77777777" w:rsidR="0033233D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Q17 and Q29</w:t>
            </w:r>
          </w:p>
          <w:p w14:paraId="36D153E0" w14:textId="77777777" w:rsidR="0033233D" w:rsidRPr="0018148F" w:rsidRDefault="0033233D" w:rsidP="005921E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78B9404" w14:textId="77777777" w:rsidR="0033233D" w:rsidRPr="0018148F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what age groups are most interested in non-Sunday am worship (hypothesis is that this will skew younger)</w:t>
            </w:r>
          </w:p>
        </w:tc>
        <w:tc>
          <w:tcPr>
            <w:tcW w:w="1530" w:type="dxa"/>
            <w:vAlign w:val="center"/>
          </w:tcPr>
          <w:p w14:paraId="60BA168C" w14:textId="77777777" w:rsidR="0033233D" w:rsidRPr="0033233D" w:rsidRDefault="0033233D" w:rsidP="008D749B">
            <w:pPr>
              <w:rPr>
                <w:sz w:val="20"/>
                <w:szCs w:val="20"/>
              </w:rPr>
            </w:pPr>
          </w:p>
        </w:tc>
      </w:tr>
      <w:tr w:rsidR="0033233D" w14:paraId="4704AC29" w14:textId="77777777" w:rsidTr="008D749B">
        <w:tc>
          <w:tcPr>
            <w:tcW w:w="1278" w:type="dxa"/>
          </w:tcPr>
          <w:p w14:paraId="3C9E938B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52DB">
              <w:rPr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14:paraId="2A8EFF75" w14:textId="77777777" w:rsidR="0033233D" w:rsidRPr="0018148F" w:rsidRDefault="0033233D" w:rsidP="004E42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Preferred </w:t>
            </w:r>
            <w:r w:rsidR="004E42B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orship </w:t>
            </w:r>
            <w:r w:rsidR="004E42B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tyle vs. </w:t>
            </w:r>
            <w:r w:rsidR="004E42B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</w:t>
            </w:r>
          </w:p>
        </w:tc>
        <w:tc>
          <w:tcPr>
            <w:tcW w:w="1620" w:type="dxa"/>
          </w:tcPr>
          <w:p w14:paraId="4AEAFBAD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Q15 and Q29</w:t>
            </w:r>
          </w:p>
        </w:tc>
        <w:tc>
          <w:tcPr>
            <w:tcW w:w="3420" w:type="dxa"/>
          </w:tcPr>
          <w:p w14:paraId="33C60353" w14:textId="77777777" w:rsidR="0033233D" w:rsidRPr="0018148F" w:rsidRDefault="0033233D" w:rsidP="00127A5D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relationship between worship style and age (hypothesis that contemporary will skew younger, traditional older)</w:t>
            </w:r>
          </w:p>
        </w:tc>
        <w:tc>
          <w:tcPr>
            <w:tcW w:w="1530" w:type="dxa"/>
            <w:vAlign w:val="center"/>
          </w:tcPr>
          <w:p w14:paraId="4E7A5B12" w14:textId="77777777" w:rsidR="0033233D" w:rsidRPr="0033233D" w:rsidRDefault="0033233D" w:rsidP="008D749B">
            <w:pPr>
              <w:rPr>
                <w:sz w:val="20"/>
                <w:szCs w:val="20"/>
              </w:rPr>
            </w:pPr>
          </w:p>
        </w:tc>
      </w:tr>
      <w:tr w:rsidR="0033233D" w14:paraId="11122778" w14:textId="77777777" w:rsidTr="008D749B">
        <w:tc>
          <w:tcPr>
            <w:tcW w:w="1278" w:type="dxa"/>
          </w:tcPr>
          <w:p w14:paraId="194D8CF2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52DB">
              <w:rPr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14:paraId="4F24D08B" w14:textId="77777777" w:rsidR="0033233D" w:rsidRPr="0018148F" w:rsidRDefault="0033233D" w:rsidP="004E42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of </w:t>
            </w:r>
            <w:r w:rsidR="004E42BF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ible vs. </w:t>
            </w:r>
            <w:r w:rsidR="004E42B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nterest in </w:t>
            </w:r>
            <w:r w:rsidR="004E42B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lasses</w:t>
            </w:r>
          </w:p>
        </w:tc>
        <w:tc>
          <w:tcPr>
            <w:tcW w:w="1620" w:type="dxa"/>
          </w:tcPr>
          <w:p w14:paraId="526139EA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Q18 and Q19</w:t>
            </w:r>
          </w:p>
        </w:tc>
        <w:tc>
          <w:tcPr>
            <w:tcW w:w="3420" w:type="dxa"/>
          </w:tcPr>
          <w:p w14:paraId="76F7A28B" w14:textId="77777777" w:rsidR="0033233D" w:rsidRPr="0018148F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where interest in classes most likely to come from (i.e., those already knowledgeable or those less knowledgeable)</w:t>
            </w:r>
          </w:p>
        </w:tc>
        <w:tc>
          <w:tcPr>
            <w:tcW w:w="1530" w:type="dxa"/>
            <w:vAlign w:val="center"/>
          </w:tcPr>
          <w:p w14:paraId="152394DA" w14:textId="77777777" w:rsidR="0033233D" w:rsidRPr="0033233D" w:rsidRDefault="0033233D" w:rsidP="008D749B">
            <w:pPr>
              <w:rPr>
                <w:sz w:val="20"/>
                <w:szCs w:val="20"/>
              </w:rPr>
            </w:pPr>
          </w:p>
        </w:tc>
      </w:tr>
      <w:tr w:rsidR="0033233D" w14:paraId="41ABE817" w14:textId="77777777" w:rsidTr="008D749B">
        <w:tc>
          <w:tcPr>
            <w:tcW w:w="1278" w:type="dxa"/>
          </w:tcPr>
          <w:p w14:paraId="0080E9E2" w14:textId="77777777" w:rsidR="0033233D" w:rsidRDefault="005452DB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10" w:type="dxa"/>
          </w:tcPr>
          <w:p w14:paraId="6C993AEC" w14:textId="77777777" w:rsidR="0033233D" w:rsidRDefault="0033233D" w:rsidP="004E42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of </w:t>
            </w:r>
            <w:r w:rsidR="004E42BF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ible vs. </w:t>
            </w:r>
            <w:r w:rsidR="004E42BF">
              <w:rPr>
                <w:sz w:val="20"/>
                <w:szCs w:val="20"/>
              </w:rPr>
              <w:t>Current</w:t>
            </w:r>
            <w:r>
              <w:rPr>
                <w:sz w:val="20"/>
                <w:szCs w:val="20"/>
              </w:rPr>
              <w:t xml:space="preserve"> </w:t>
            </w:r>
            <w:r w:rsidR="004E42B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nvolvement</w:t>
            </w:r>
          </w:p>
        </w:tc>
        <w:tc>
          <w:tcPr>
            <w:tcW w:w="1620" w:type="dxa"/>
          </w:tcPr>
          <w:p w14:paraId="4D7655F0" w14:textId="77777777" w:rsidR="0033233D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Q18 and Q3</w:t>
            </w:r>
          </w:p>
        </w:tc>
        <w:tc>
          <w:tcPr>
            <w:tcW w:w="3420" w:type="dxa"/>
          </w:tcPr>
          <w:p w14:paraId="4FCBB446" w14:textId="77777777" w:rsidR="0033233D" w:rsidRDefault="0033319F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whether there’s significant differences in knowledge of bible among more/less involved members/attenders</w:t>
            </w:r>
          </w:p>
        </w:tc>
        <w:tc>
          <w:tcPr>
            <w:tcW w:w="1530" w:type="dxa"/>
            <w:vAlign w:val="center"/>
          </w:tcPr>
          <w:p w14:paraId="54CFC456" w14:textId="77777777" w:rsidR="0033233D" w:rsidRPr="0033233D" w:rsidRDefault="0033319F" w:rsidP="008D749B">
            <w:pPr>
              <w:rPr>
                <w:sz w:val="20"/>
                <w:szCs w:val="20"/>
              </w:rPr>
            </w:pPr>
            <w:r w:rsidRPr="0033319F">
              <w:rPr>
                <w:noProof/>
                <w:sz w:val="20"/>
                <w:szCs w:val="20"/>
              </w:rPr>
              <w:drawing>
                <wp:inline distT="0" distB="0" distL="0" distR="0" wp14:anchorId="6DB4EF55" wp14:editId="514E9241">
                  <wp:extent cx="329184" cy="334950"/>
                  <wp:effectExtent l="19050" t="0" r="0" b="0"/>
                  <wp:docPr id="9" name="Picture 4" descr="C:\Users\Brian\AppData\Local\Microsoft\Windows\Temporary Internet Files\Content.IE5\EMZ0Y3EN\MC9004421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an\AppData\Local\Microsoft\Windows\Temporary Internet Files\Content.IE5\EMZ0Y3EN\MC9004421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05" cy="33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33D" w14:paraId="05404ADC" w14:textId="77777777" w:rsidTr="008D749B">
        <w:tc>
          <w:tcPr>
            <w:tcW w:w="1278" w:type="dxa"/>
          </w:tcPr>
          <w:p w14:paraId="7AF393D1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52DB">
              <w:rPr>
                <w:sz w:val="20"/>
                <w:szCs w:val="20"/>
              </w:rPr>
              <w:t>7</w:t>
            </w:r>
          </w:p>
        </w:tc>
        <w:tc>
          <w:tcPr>
            <w:tcW w:w="2610" w:type="dxa"/>
          </w:tcPr>
          <w:p w14:paraId="6D7AB47B" w14:textId="77777777" w:rsidR="0033233D" w:rsidRPr="0018148F" w:rsidRDefault="0033233D" w:rsidP="004E42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Interest in </w:t>
            </w:r>
            <w:r w:rsidR="004E42B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lasses vs. </w:t>
            </w:r>
            <w:r w:rsidR="004E42B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urrent </w:t>
            </w:r>
            <w:r w:rsidR="004E42B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nvolvement</w:t>
            </w:r>
          </w:p>
        </w:tc>
        <w:tc>
          <w:tcPr>
            <w:tcW w:w="1620" w:type="dxa"/>
          </w:tcPr>
          <w:p w14:paraId="176AC0C2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Q19 and Q3</w:t>
            </w:r>
          </w:p>
        </w:tc>
        <w:tc>
          <w:tcPr>
            <w:tcW w:w="3420" w:type="dxa"/>
          </w:tcPr>
          <w:p w14:paraId="75717F81" w14:textId="77777777" w:rsidR="0033233D" w:rsidRPr="0018148F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whether classes likely to draw from those already heavily involved or a way to get the less involved more so?</w:t>
            </w:r>
          </w:p>
        </w:tc>
        <w:tc>
          <w:tcPr>
            <w:tcW w:w="1530" w:type="dxa"/>
            <w:vAlign w:val="center"/>
          </w:tcPr>
          <w:p w14:paraId="1E357E70" w14:textId="77777777" w:rsidR="0033233D" w:rsidRPr="0033233D" w:rsidRDefault="0033319F" w:rsidP="008D749B">
            <w:pPr>
              <w:rPr>
                <w:sz w:val="20"/>
                <w:szCs w:val="20"/>
              </w:rPr>
            </w:pPr>
            <w:r w:rsidRPr="0033319F">
              <w:rPr>
                <w:noProof/>
                <w:sz w:val="20"/>
                <w:szCs w:val="20"/>
              </w:rPr>
              <w:drawing>
                <wp:inline distT="0" distB="0" distL="0" distR="0" wp14:anchorId="4E4DA38D" wp14:editId="13882D32">
                  <wp:extent cx="329184" cy="334950"/>
                  <wp:effectExtent l="19050" t="0" r="0" b="0"/>
                  <wp:docPr id="10" name="Picture 4" descr="C:\Users\Brian\AppData\Local\Microsoft\Windows\Temporary Internet Files\Content.IE5\EMZ0Y3EN\MC9004421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an\AppData\Local\Microsoft\Windows\Temporary Internet Files\Content.IE5\EMZ0Y3EN\MC9004421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05" cy="33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33D" w14:paraId="6EBAEBEE" w14:textId="77777777" w:rsidTr="008D749B">
        <w:tc>
          <w:tcPr>
            <w:tcW w:w="1278" w:type="dxa"/>
          </w:tcPr>
          <w:p w14:paraId="0E8487EE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52DB">
              <w:rPr>
                <w:sz w:val="20"/>
                <w:szCs w:val="20"/>
              </w:rPr>
              <w:t>8</w:t>
            </w:r>
          </w:p>
        </w:tc>
        <w:tc>
          <w:tcPr>
            <w:tcW w:w="2610" w:type="dxa"/>
          </w:tcPr>
          <w:p w14:paraId="0D5F7D2C" w14:textId="77777777" w:rsidR="0033233D" w:rsidRPr="0018148F" w:rsidRDefault="0033233D" w:rsidP="004E42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Interest in age-based small groups by </w:t>
            </w:r>
            <w:r w:rsidR="004E42B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</w:t>
            </w:r>
          </w:p>
        </w:tc>
        <w:tc>
          <w:tcPr>
            <w:tcW w:w="1620" w:type="dxa"/>
          </w:tcPr>
          <w:p w14:paraId="2351ADF2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Q21 and Q29</w:t>
            </w:r>
          </w:p>
        </w:tc>
        <w:tc>
          <w:tcPr>
            <w:tcW w:w="3420" w:type="dxa"/>
          </w:tcPr>
          <w:p w14:paraId="0F8ACFCB" w14:textId="77777777" w:rsidR="0033233D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whether there are certain age groups more interested in age-based small groups than others</w:t>
            </w:r>
          </w:p>
          <w:p w14:paraId="5B525F09" w14:textId="77777777" w:rsidR="005E43B1" w:rsidRPr="0018148F" w:rsidRDefault="005E43B1" w:rsidP="005E43B1">
            <w:pPr>
              <w:pStyle w:val="ListParagraph"/>
              <w:ind w:left="162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14B045" w14:textId="77777777" w:rsidR="0033233D" w:rsidRPr="0033233D" w:rsidRDefault="0033233D" w:rsidP="008D749B">
            <w:pPr>
              <w:rPr>
                <w:sz w:val="20"/>
                <w:szCs w:val="20"/>
              </w:rPr>
            </w:pPr>
          </w:p>
        </w:tc>
      </w:tr>
      <w:tr w:rsidR="005E43B1" w:rsidRPr="00F21A55" w14:paraId="50C92414" w14:textId="77777777" w:rsidTr="0015717B">
        <w:tc>
          <w:tcPr>
            <w:tcW w:w="1278" w:type="dxa"/>
            <w:shd w:val="solid" w:color="auto" w:fill="auto"/>
          </w:tcPr>
          <w:p w14:paraId="13F9F164" w14:textId="77777777" w:rsidR="005E43B1" w:rsidRPr="005E43B1" w:rsidRDefault="005E43B1" w:rsidP="005E43B1">
            <w:r>
              <w:lastRenderedPageBreak/>
              <w:br w:type="page"/>
            </w:r>
            <w:r w:rsidRPr="00F21A55">
              <w:rPr>
                <w:color w:val="FFFFFF" w:themeColor="background1"/>
                <w:sz w:val="20"/>
                <w:szCs w:val="20"/>
              </w:rPr>
              <w:t>Analysis #</w:t>
            </w:r>
          </w:p>
        </w:tc>
        <w:tc>
          <w:tcPr>
            <w:tcW w:w="2610" w:type="dxa"/>
            <w:shd w:val="solid" w:color="auto" w:fill="auto"/>
          </w:tcPr>
          <w:p w14:paraId="76AE5155" w14:textId="77777777" w:rsidR="005E43B1" w:rsidRPr="00F21A55" w:rsidRDefault="005E43B1" w:rsidP="0015717B">
            <w:pPr>
              <w:rPr>
                <w:color w:val="FFFFFF" w:themeColor="background1"/>
                <w:sz w:val="20"/>
                <w:szCs w:val="20"/>
              </w:rPr>
            </w:pPr>
            <w:r w:rsidRPr="00F21A55">
              <w:rPr>
                <w:color w:val="FFFFFF" w:themeColor="background1"/>
                <w:sz w:val="20"/>
                <w:szCs w:val="20"/>
              </w:rPr>
              <w:t>Analysis</w:t>
            </w:r>
          </w:p>
        </w:tc>
        <w:tc>
          <w:tcPr>
            <w:tcW w:w="1620" w:type="dxa"/>
            <w:shd w:val="solid" w:color="auto" w:fill="auto"/>
          </w:tcPr>
          <w:p w14:paraId="18731913" w14:textId="77777777" w:rsidR="005E43B1" w:rsidRPr="00F21A55" w:rsidRDefault="005E43B1" w:rsidP="0015717B">
            <w:pPr>
              <w:rPr>
                <w:color w:val="FFFFFF" w:themeColor="background1"/>
                <w:sz w:val="20"/>
                <w:szCs w:val="20"/>
              </w:rPr>
            </w:pPr>
            <w:r w:rsidRPr="00F21A55">
              <w:rPr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3420" w:type="dxa"/>
            <w:shd w:val="solid" w:color="auto" w:fill="auto"/>
          </w:tcPr>
          <w:p w14:paraId="1295B6A9" w14:textId="77777777" w:rsidR="005E43B1" w:rsidRPr="00F21A55" w:rsidRDefault="005E43B1" w:rsidP="0015717B">
            <w:pPr>
              <w:rPr>
                <w:color w:val="FFFFFF" w:themeColor="background1"/>
                <w:sz w:val="20"/>
                <w:szCs w:val="20"/>
              </w:rPr>
            </w:pPr>
            <w:r w:rsidRPr="00F21A55">
              <w:rPr>
                <w:color w:val="FFFFFF" w:themeColor="background1"/>
                <w:sz w:val="20"/>
                <w:szCs w:val="20"/>
              </w:rPr>
              <w:t>Notes</w:t>
            </w:r>
          </w:p>
        </w:tc>
        <w:tc>
          <w:tcPr>
            <w:tcW w:w="1530" w:type="dxa"/>
            <w:shd w:val="solid" w:color="auto" w:fill="auto"/>
          </w:tcPr>
          <w:p w14:paraId="148D332F" w14:textId="77777777" w:rsidR="005E43B1" w:rsidRDefault="005E43B1" w:rsidP="0015717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Core vs. </w:t>
            </w:r>
          </w:p>
          <w:p w14:paraId="07F157FC" w14:textId="77777777" w:rsidR="005E43B1" w:rsidRPr="00F21A55" w:rsidRDefault="005E43B1" w:rsidP="0015717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Non-Core</w:t>
            </w:r>
          </w:p>
        </w:tc>
      </w:tr>
      <w:tr w:rsidR="0033233D" w14:paraId="71C1900E" w14:textId="77777777" w:rsidTr="008D749B">
        <w:tc>
          <w:tcPr>
            <w:tcW w:w="1278" w:type="dxa"/>
          </w:tcPr>
          <w:p w14:paraId="4F7A02AF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52DB">
              <w:rPr>
                <w:sz w:val="20"/>
                <w:szCs w:val="20"/>
              </w:rPr>
              <w:t>9</w:t>
            </w:r>
          </w:p>
        </w:tc>
        <w:tc>
          <w:tcPr>
            <w:tcW w:w="2610" w:type="dxa"/>
          </w:tcPr>
          <w:p w14:paraId="16C5D13D" w14:textId="77777777" w:rsidR="0033233D" w:rsidRPr="0018148F" w:rsidRDefault="0033233D" w:rsidP="004E42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Interest in small groups by </w:t>
            </w:r>
            <w:r w:rsidR="004E42B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urrent </w:t>
            </w:r>
            <w:r w:rsidR="004E42B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nvolvement</w:t>
            </w:r>
          </w:p>
        </w:tc>
        <w:tc>
          <w:tcPr>
            <w:tcW w:w="1620" w:type="dxa"/>
          </w:tcPr>
          <w:p w14:paraId="3DF8C696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Q21 and Q3</w:t>
            </w:r>
          </w:p>
        </w:tc>
        <w:tc>
          <w:tcPr>
            <w:tcW w:w="3420" w:type="dxa"/>
          </w:tcPr>
          <w:p w14:paraId="0BE72F87" w14:textId="77777777" w:rsidR="0033233D" w:rsidRPr="0018148F" w:rsidRDefault="0033233D" w:rsidP="001462D4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whether small groups likely to draw from those already heavily involved or a way to get the less involved more so?</w:t>
            </w:r>
          </w:p>
        </w:tc>
        <w:tc>
          <w:tcPr>
            <w:tcW w:w="1530" w:type="dxa"/>
            <w:vAlign w:val="center"/>
          </w:tcPr>
          <w:p w14:paraId="3F170903" w14:textId="77777777" w:rsidR="0033233D" w:rsidRPr="0033233D" w:rsidRDefault="0033319F" w:rsidP="008D749B">
            <w:pPr>
              <w:rPr>
                <w:sz w:val="20"/>
                <w:szCs w:val="20"/>
              </w:rPr>
            </w:pPr>
            <w:r w:rsidRPr="0033319F">
              <w:rPr>
                <w:noProof/>
                <w:sz w:val="20"/>
                <w:szCs w:val="20"/>
              </w:rPr>
              <w:drawing>
                <wp:inline distT="0" distB="0" distL="0" distR="0" wp14:anchorId="6A3A89E3" wp14:editId="62C8C88B">
                  <wp:extent cx="329184" cy="334950"/>
                  <wp:effectExtent l="19050" t="0" r="0" b="0"/>
                  <wp:docPr id="11" name="Picture 4" descr="C:\Users\Brian\AppData\Local\Microsoft\Windows\Temporary Internet Files\Content.IE5\EMZ0Y3EN\MC9004421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an\AppData\Local\Microsoft\Windows\Temporary Internet Files\Content.IE5\EMZ0Y3EN\MC9004421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05" cy="33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33D" w14:paraId="73B7F7C1" w14:textId="77777777" w:rsidTr="008D749B">
        <w:tc>
          <w:tcPr>
            <w:tcW w:w="1278" w:type="dxa"/>
          </w:tcPr>
          <w:p w14:paraId="29C04C5E" w14:textId="77777777" w:rsidR="0033233D" w:rsidRPr="0018148F" w:rsidRDefault="005452DB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10" w:type="dxa"/>
          </w:tcPr>
          <w:p w14:paraId="513E7F8C" w14:textId="6EE778AC" w:rsidR="0033233D" w:rsidRPr="0018148F" w:rsidRDefault="0033233D" w:rsidP="004E42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well </w:t>
            </w:r>
            <w:r w:rsidR="00EC76CD">
              <w:rPr>
                <w:sz w:val="20"/>
                <w:szCs w:val="20"/>
              </w:rPr>
              <w:t>QQQ</w:t>
            </w:r>
            <w:r>
              <w:rPr>
                <w:sz w:val="20"/>
                <w:szCs w:val="20"/>
              </w:rPr>
              <w:t xml:space="preserve"> equips you for Christian living by </w:t>
            </w:r>
            <w:r w:rsidR="004E42B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nowledge of the </w:t>
            </w:r>
            <w:r w:rsidR="004E42BF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ible</w:t>
            </w:r>
          </w:p>
        </w:tc>
        <w:tc>
          <w:tcPr>
            <w:tcW w:w="1620" w:type="dxa"/>
          </w:tcPr>
          <w:p w14:paraId="65B0100C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Q20 and Q18</w:t>
            </w:r>
          </w:p>
        </w:tc>
        <w:tc>
          <w:tcPr>
            <w:tcW w:w="3420" w:type="dxa"/>
          </w:tcPr>
          <w:p w14:paraId="2E6495AB" w14:textId="39975071" w:rsidR="0033233D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Examines relationship between knowledge of the bible and </w:t>
            </w:r>
            <w:r w:rsidR="00EC76CD">
              <w:rPr>
                <w:sz w:val="20"/>
                <w:szCs w:val="20"/>
              </w:rPr>
              <w:t>QQQ</w:t>
            </w:r>
            <w:r>
              <w:rPr>
                <w:sz w:val="20"/>
                <w:szCs w:val="20"/>
              </w:rPr>
              <w:t xml:space="preserve"> equipping for Christian living (hypothesis is that those more knowledgeable will feel better equipped)</w:t>
            </w:r>
          </w:p>
          <w:p w14:paraId="63CE9DE1" w14:textId="77777777" w:rsidR="0033233D" w:rsidRPr="0018148F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be a way to make Q20 actionable</w:t>
            </w:r>
          </w:p>
        </w:tc>
        <w:tc>
          <w:tcPr>
            <w:tcW w:w="1530" w:type="dxa"/>
            <w:vAlign w:val="center"/>
          </w:tcPr>
          <w:p w14:paraId="088BBC00" w14:textId="77777777" w:rsidR="0033233D" w:rsidRPr="0033233D" w:rsidRDefault="0033233D" w:rsidP="008D749B">
            <w:pPr>
              <w:rPr>
                <w:sz w:val="20"/>
                <w:szCs w:val="20"/>
              </w:rPr>
            </w:pPr>
          </w:p>
        </w:tc>
      </w:tr>
      <w:tr w:rsidR="0033233D" w14:paraId="02975B1D" w14:textId="77777777" w:rsidTr="008D749B">
        <w:tc>
          <w:tcPr>
            <w:tcW w:w="1278" w:type="dxa"/>
          </w:tcPr>
          <w:p w14:paraId="73A8AA4F" w14:textId="77777777" w:rsidR="0033233D" w:rsidRPr="0018148F" w:rsidRDefault="005452DB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10" w:type="dxa"/>
          </w:tcPr>
          <w:p w14:paraId="289A9B00" w14:textId="7F718A48" w:rsidR="0033233D" w:rsidRPr="0018148F" w:rsidRDefault="0033233D" w:rsidP="008A50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well </w:t>
            </w:r>
            <w:r w:rsidR="00EC76CD">
              <w:rPr>
                <w:sz w:val="20"/>
                <w:szCs w:val="20"/>
              </w:rPr>
              <w:t>QQQ</w:t>
            </w:r>
            <w:r>
              <w:rPr>
                <w:sz w:val="20"/>
                <w:szCs w:val="20"/>
              </w:rPr>
              <w:t xml:space="preserve"> equips you for Christian living by </w:t>
            </w:r>
            <w:r w:rsidR="00143819">
              <w:rPr>
                <w:sz w:val="20"/>
                <w:szCs w:val="20"/>
              </w:rPr>
              <w:t>Frequency</w:t>
            </w:r>
            <w:r>
              <w:rPr>
                <w:sz w:val="20"/>
                <w:szCs w:val="20"/>
              </w:rPr>
              <w:t xml:space="preserve"> of </w:t>
            </w:r>
            <w:r w:rsidR="008A503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orship</w:t>
            </w:r>
          </w:p>
        </w:tc>
        <w:tc>
          <w:tcPr>
            <w:tcW w:w="1620" w:type="dxa"/>
          </w:tcPr>
          <w:p w14:paraId="4E39240B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Q20 and Q13</w:t>
            </w:r>
          </w:p>
        </w:tc>
        <w:tc>
          <w:tcPr>
            <w:tcW w:w="3420" w:type="dxa"/>
          </w:tcPr>
          <w:p w14:paraId="01289A0F" w14:textId="50E83804" w:rsidR="0033233D" w:rsidRDefault="0033233D" w:rsidP="007F5D30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Examines relationship between worship attendance and </w:t>
            </w:r>
            <w:r w:rsidR="00EC76CD">
              <w:rPr>
                <w:sz w:val="20"/>
                <w:szCs w:val="20"/>
              </w:rPr>
              <w:t>QQQ</w:t>
            </w:r>
            <w:r>
              <w:rPr>
                <w:sz w:val="20"/>
                <w:szCs w:val="20"/>
              </w:rPr>
              <w:t xml:space="preserve"> equipping for Christian living (hypothesis is that those attending more frequently will feel better equipped)</w:t>
            </w:r>
          </w:p>
          <w:p w14:paraId="0DAADFAF" w14:textId="77777777" w:rsidR="0033233D" w:rsidRPr="0018148F" w:rsidRDefault="0033233D" w:rsidP="007F5D30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be a way to make Q20 actionable</w:t>
            </w:r>
          </w:p>
        </w:tc>
        <w:tc>
          <w:tcPr>
            <w:tcW w:w="1530" w:type="dxa"/>
            <w:vAlign w:val="center"/>
          </w:tcPr>
          <w:p w14:paraId="6F53F2D2" w14:textId="77777777" w:rsidR="0033233D" w:rsidRPr="0033233D" w:rsidRDefault="0033233D" w:rsidP="008D749B">
            <w:pPr>
              <w:rPr>
                <w:sz w:val="20"/>
                <w:szCs w:val="20"/>
              </w:rPr>
            </w:pPr>
          </w:p>
        </w:tc>
      </w:tr>
      <w:tr w:rsidR="0033233D" w14:paraId="772BBB7C" w14:textId="77777777" w:rsidTr="008D749B">
        <w:tc>
          <w:tcPr>
            <w:tcW w:w="1278" w:type="dxa"/>
          </w:tcPr>
          <w:p w14:paraId="038F2A4D" w14:textId="77777777" w:rsidR="0033233D" w:rsidRPr="0018148F" w:rsidRDefault="005452DB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10" w:type="dxa"/>
          </w:tcPr>
          <w:p w14:paraId="26567962" w14:textId="30568FC9" w:rsidR="0033233D" w:rsidRPr="0018148F" w:rsidRDefault="0033233D" w:rsidP="008A50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well </w:t>
            </w:r>
            <w:r w:rsidR="00EC76CD">
              <w:rPr>
                <w:sz w:val="20"/>
                <w:szCs w:val="20"/>
              </w:rPr>
              <w:t>QQQ</w:t>
            </w:r>
            <w:r>
              <w:rPr>
                <w:sz w:val="20"/>
                <w:szCs w:val="20"/>
              </w:rPr>
              <w:t xml:space="preserve"> equips you for Christian living by </w:t>
            </w:r>
            <w:r w:rsidR="008A503B">
              <w:rPr>
                <w:sz w:val="20"/>
                <w:szCs w:val="20"/>
              </w:rPr>
              <w:t>Current Involvement</w:t>
            </w:r>
          </w:p>
        </w:tc>
        <w:tc>
          <w:tcPr>
            <w:tcW w:w="1620" w:type="dxa"/>
          </w:tcPr>
          <w:p w14:paraId="5E7B71EB" w14:textId="77777777" w:rsidR="0033233D" w:rsidRPr="0018148F" w:rsidRDefault="0033233D" w:rsidP="00314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Q20 and </w:t>
            </w:r>
            <w:r w:rsidR="00314297">
              <w:rPr>
                <w:sz w:val="20"/>
                <w:szCs w:val="20"/>
              </w:rPr>
              <w:t>Q18</w:t>
            </w:r>
          </w:p>
        </w:tc>
        <w:tc>
          <w:tcPr>
            <w:tcW w:w="3420" w:type="dxa"/>
          </w:tcPr>
          <w:p w14:paraId="40CE2059" w14:textId="66E9AB2E" w:rsidR="0033233D" w:rsidRDefault="0033233D" w:rsidP="005862E5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Examines relationship between knowledge of the bible and </w:t>
            </w:r>
            <w:r w:rsidR="00EC76CD">
              <w:rPr>
                <w:sz w:val="20"/>
                <w:szCs w:val="20"/>
              </w:rPr>
              <w:t>QQQ</w:t>
            </w:r>
            <w:r>
              <w:rPr>
                <w:sz w:val="20"/>
                <w:szCs w:val="20"/>
              </w:rPr>
              <w:t xml:space="preserve"> equipping for Christian living (hypothesis is that those more knowledgeable will feel better equipped)</w:t>
            </w:r>
          </w:p>
          <w:p w14:paraId="3EBBBB91" w14:textId="77777777" w:rsidR="0033233D" w:rsidRPr="0018148F" w:rsidRDefault="0033233D" w:rsidP="005862E5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be a way to make Q20 actionable</w:t>
            </w:r>
          </w:p>
        </w:tc>
        <w:tc>
          <w:tcPr>
            <w:tcW w:w="1530" w:type="dxa"/>
            <w:vAlign w:val="center"/>
          </w:tcPr>
          <w:p w14:paraId="43177D39" w14:textId="77777777" w:rsidR="0033233D" w:rsidRPr="0033233D" w:rsidRDefault="0033319F" w:rsidP="008D749B">
            <w:pPr>
              <w:rPr>
                <w:sz w:val="20"/>
                <w:szCs w:val="20"/>
              </w:rPr>
            </w:pPr>
            <w:r w:rsidRPr="0033319F">
              <w:rPr>
                <w:noProof/>
                <w:sz w:val="20"/>
                <w:szCs w:val="20"/>
              </w:rPr>
              <w:drawing>
                <wp:inline distT="0" distB="0" distL="0" distR="0" wp14:anchorId="4BC258BC" wp14:editId="79D2EEC6">
                  <wp:extent cx="329184" cy="334950"/>
                  <wp:effectExtent l="19050" t="0" r="0" b="0"/>
                  <wp:docPr id="12" name="Picture 4" descr="C:\Users\Brian\AppData\Local\Microsoft\Windows\Temporary Internet Files\Content.IE5\EMZ0Y3EN\MC9004421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an\AppData\Local\Microsoft\Windows\Temporary Internet Files\Content.IE5\EMZ0Y3EN\MC9004421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05" cy="33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33D" w14:paraId="67EFCD0F" w14:textId="77777777" w:rsidTr="008D749B">
        <w:tc>
          <w:tcPr>
            <w:tcW w:w="1278" w:type="dxa"/>
          </w:tcPr>
          <w:p w14:paraId="63C484B2" w14:textId="77777777" w:rsidR="0033233D" w:rsidRPr="0018148F" w:rsidRDefault="005452DB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610" w:type="dxa"/>
          </w:tcPr>
          <w:p w14:paraId="05239C3A" w14:textId="460172D7" w:rsidR="0033233D" w:rsidRPr="0018148F" w:rsidRDefault="0033233D" w:rsidP="004F75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of </w:t>
            </w:r>
            <w:r w:rsidR="00EC76CD">
              <w:rPr>
                <w:sz w:val="20"/>
                <w:szCs w:val="20"/>
              </w:rPr>
              <w:t>QQQ</w:t>
            </w:r>
            <w:r>
              <w:rPr>
                <w:sz w:val="20"/>
                <w:szCs w:val="20"/>
              </w:rPr>
              <w:t xml:space="preserve"> facilities vs. willingness to contribute to capital campaign</w:t>
            </w:r>
          </w:p>
        </w:tc>
        <w:tc>
          <w:tcPr>
            <w:tcW w:w="1620" w:type="dxa"/>
          </w:tcPr>
          <w:p w14:paraId="422CFE57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Q22 and Q24</w:t>
            </w:r>
          </w:p>
        </w:tc>
        <w:tc>
          <w:tcPr>
            <w:tcW w:w="3420" w:type="dxa"/>
          </w:tcPr>
          <w:p w14:paraId="53261BF5" w14:textId="4414A58C" w:rsidR="0033233D" w:rsidRPr="0018148F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Examines relationship between views on accessibility and how well facilities serve the needs of </w:t>
            </w:r>
            <w:r w:rsidR="00EC76CD">
              <w:rPr>
                <w:sz w:val="20"/>
                <w:szCs w:val="20"/>
              </w:rPr>
              <w:t>QQQ</w:t>
            </w:r>
            <w:r>
              <w:rPr>
                <w:sz w:val="20"/>
                <w:szCs w:val="20"/>
              </w:rPr>
              <w:t xml:space="preserve"> ministries vs. willingness to contribute to capital campaign (hypothesis – those most dissatisfied with facilities will be most willing to contribute)</w:t>
            </w:r>
          </w:p>
        </w:tc>
        <w:tc>
          <w:tcPr>
            <w:tcW w:w="1530" w:type="dxa"/>
            <w:vAlign w:val="center"/>
          </w:tcPr>
          <w:p w14:paraId="780B635D" w14:textId="77777777" w:rsidR="0033233D" w:rsidRPr="0033233D" w:rsidRDefault="0033233D" w:rsidP="008D749B">
            <w:pPr>
              <w:rPr>
                <w:sz w:val="20"/>
                <w:szCs w:val="20"/>
              </w:rPr>
            </w:pPr>
          </w:p>
        </w:tc>
      </w:tr>
      <w:tr w:rsidR="0033319F" w14:paraId="49B9CB6B" w14:textId="77777777" w:rsidTr="008D749B">
        <w:tc>
          <w:tcPr>
            <w:tcW w:w="1278" w:type="dxa"/>
          </w:tcPr>
          <w:p w14:paraId="759AB667" w14:textId="77777777" w:rsidR="0033319F" w:rsidRDefault="005452DB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10" w:type="dxa"/>
          </w:tcPr>
          <w:p w14:paraId="4B547438" w14:textId="4A20E7FE" w:rsidR="0033319F" w:rsidRDefault="0033319F" w:rsidP="008A50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of </w:t>
            </w:r>
            <w:r w:rsidR="00EC76CD">
              <w:rPr>
                <w:sz w:val="20"/>
                <w:szCs w:val="20"/>
              </w:rPr>
              <w:t>QQQ</w:t>
            </w:r>
            <w:r>
              <w:rPr>
                <w:sz w:val="20"/>
                <w:szCs w:val="20"/>
              </w:rPr>
              <w:t xml:space="preserve"> facilities vs. </w:t>
            </w:r>
            <w:r w:rsidR="008A503B">
              <w:rPr>
                <w:sz w:val="20"/>
                <w:szCs w:val="20"/>
              </w:rPr>
              <w:t>Current Involvement</w:t>
            </w:r>
          </w:p>
        </w:tc>
        <w:tc>
          <w:tcPr>
            <w:tcW w:w="1620" w:type="dxa"/>
          </w:tcPr>
          <w:p w14:paraId="01FB6A47" w14:textId="77777777" w:rsidR="0033319F" w:rsidRDefault="0033319F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Q22 and Q3</w:t>
            </w:r>
          </w:p>
        </w:tc>
        <w:tc>
          <w:tcPr>
            <w:tcW w:w="3420" w:type="dxa"/>
          </w:tcPr>
          <w:p w14:paraId="2528E8C8" w14:textId="77777777" w:rsidR="0033319F" w:rsidRDefault="0033319F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whether there are significant differences in views on suitability of current facilities by level of involvement</w:t>
            </w:r>
          </w:p>
        </w:tc>
        <w:tc>
          <w:tcPr>
            <w:tcW w:w="1530" w:type="dxa"/>
            <w:vAlign w:val="center"/>
          </w:tcPr>
          <w:p w14:paraId="2D7702F9" w14:textId="77777777" w:rsidR="0033319F" w:rsidRPr="0033233D" w:rsidRDefault="0033319F" w:rsidP="008D749B">
            <w:pPr>
              <w:rPr>
                <w:sz w:val="20"/>
                <w:szCs w:val="20"/>
              </w:rPr>
            </w:pPr>
            <w:r w:rsidRPr="0033319F">
              <w:rPr>
                <w:noProof/>
                <w:sz w:val="20"/>
                <w:szCs w:val="20"/>
              </w:rPr>
              <w:drawing>
                <wp:inline distT="0" distB="0" distL="0" distR="0" wp14:anchorId="2C1F10E6" wp14:editId="3ED821D8">
                  <wp:extent cx="329184" cy="334950"/>
                  <wp:effectExtent l="19050" t="0" r="0" b="0"/>
                  <wp:docPr id="13" name="Picture 4" descr="C:\Users\Brian\AppData\Local\Microsoft\Windows\Temporary Internet Files\Content.IE5\EMZ0Y3EN\MC9004421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an\AppData\Local\Microsoft\Windows\Temporary Internet Files\Content.IE5\EMZ0Y3EN\MC9004421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05" cy="33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33D" w14:paraId="78573096" w14:textId="77777777" w:rsidTr="008D749B">
        <w:tc>
          <w:tcPr>
            <w:tcW w:w="1278" w:type="dxa"/>
          </w:tcPr>
          <w:p w14:paraId="77BDB437" w14:textId="77777777" w:rsidR="0033233D" w:rsidRPr="0018148F" w:rsidRDefault="005452DB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10" w:type="dxa"/>
          </w:tcPr>
          <w:p w14:paraId="43B794D8" w14:textId="77777777" w:rsidR="0033233D" w:rsidRPr="0018148F" w:rsidRDefault="0033233D" w:rsidP="008A50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Confidence in groups to do the “right” thing vs. </w:t>
            </w:r>
            <w:r w:rsidR="008A503B">
              <w:rPr>
                <w:sz w:val="20"/>
                <w:szCs w:val="20"/>
              </w:rPr>
              <w:t>Current Involvement</w:t>
            </w:r>
          </w:p>
        </w:tc>
        <w:tc>
          <w:tcPr>
            <w:tcW w:w="1620" w:type="dxa"/>
          </w:tcPr>
          <w:p w14:paraId="74D60DD7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Q25 and Q3</w:t>
            </w:r>
          </w:p>
        </w:tc>
        <w:tc>
          <w:tcPr>
            <w:tcW w:w="3420" w:type="dxa"/>
          </w:tcPr>
          <w:p w14:paraId="52DDD61C" w14:textId="77777777" w:rsidR="0033233D" w:rsidRPr="0018148F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Looks at relationship between confidence in church staff and leadership and level of involvement (hypothesis – highly involved members will have different views than the general population)</w:t>
            </w:r>
          </w:p>
        </w:tc>
        <w:tc>
          <w:tcPr>
            <w:tcW w:w="1530" w:type="dxa"/>
            <w:vAlign w:val="center"/>
          </w:tcPr>
          <w:p w14:paraId="236BC452" w14:textId="77777777" w:rsidR="0033233D" w:rsidRPr="0033233D" w:rsidRDefault="0033319F" w:rsidP="008D749B">
            <w:pPr>
              <w:rPr>
                <w:sz w:val="20"/>
                <w:szCs w:val="20"/>
              </w:rPr>
            </w:pPr>
            <w:r w:rsidRPr="0033319F">
              <w:rPr>
                <w:noProof/>
                <w:sz w:val="20"/>
                <w:szCs w:val="20"/>
              </w:rPr>
              <w:drawing>
                <wp:inline distT="0" distB="0" distL="0" distR="0" wp14:anchorId="04973097" wp14:editId="372FD185">
                  <wp:extent cx="329184" cy="334950"/>
                  <wp:effectExtent l="19050" t="0" r="0" b="0"/>
                  <wp:docPr id="14" name="Picture 4" descr="C:\Users\Brian\AppData\Local\Microsoft\Windows\Temporary Internet Files\Content.IE5\EMZ0Y3EN\MC9004421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an\AppData\Local\Microsoft\Windows\Temporary Internet Files\Content.IE5\EMZ0Y3EN\MC9004421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05" cy="33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33D" w14:paraId="3F9B0DBC" w14:textId="77777777" w:rsidTr="008D749B">
        <w:tc>
          <w:tcPr>
            <w:tcW w:w="1278" w:type="dxa"/>
          </w:tcPr>
          <w:p w14:paraId="43EFF08A" w14:textId="77777777" w:rsidR="0033233D" w:rsidRPr="0018148F" w:rsidRDefault="005452DB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10" w:type="dxa"/>
          </w:tcPr>
          <w:p w14:paraId="66EBB652" w14:textId="60622596" w:rsidR="0033233D" w:rsidRPr="0018148F" w:rsidRDefault="0033233D" w:rsidP="008A50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long attended </w:t>
            </w:r>
            <w:r w:rsidR="00EC76CD">
              <w:rPr>
                <w:sz w:val="20"/>
                <w:szCs w:val="20"/>
              </w:rPr>
              <w:t>QQQ</w:t>
            </w:r>
            <w:r>
              <w:rPr>
                <w:sz w:val="20"/>
                <w:szCs w:val="20"/>
              </w:rPr>
              <w:t xml:space="preserve"> vs. </w:t>
            </w:r>
            <w:r w:rsidR="008A503B">
              <w:rPr>
                <w:sz w:val="20"/>
                <w:szCs w:val="20"/>
              </w:rPr>
              <w:t>Age</w:t>
            </w:r>
          </w:p>
        </w:tc>
        <w:tc>
          <w:tcPr>
            <w:tcW w:w="1620" w:type="dxa"/>
          </w:tcPr>
          <w:p w14:paraId="7BBE5FF9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Q27 and Q29</w:t>
            </w:r>
          </w:p>
        </w:tc>
        <w:tc>
          <w:tcPr>
            <w:tcW w:w="3420" w:type="dxa"/>
          </w:tcPr>
          <w:p w14:paraId="5174BAC8" w14:textId="77777777" w:rsidR="0033233D" w:rsidRPr="0018148F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age demographics of our newest attenders/members</w:t>
            </w:r>
          </w:p>
        </w:tc>
        <w:tc>
          <w:tcPr>
            <w:tcW w:w="1530" w:type="dxa"/>
            <w:vAlign w:val="center"/>
          </w:tcPr>
          <w:p w14:paraId="062E7715" w14:textId="77777777" w:rsidR="0033233D" w:rsidRPr="0033233D" w:rsidRDefault="0033233D" w:rsidP="008D749B">
            <w:pPr>
              <w:rPr>
                <w:sz w:val="20"/>
                <w:szCs w:val="20"/>
              </w:rPr>
            </w:pPr>
          </w:p>
        </w:tc>
      </w:tr>
      <w:tr w:rsidR="0033233D" w14:paraId="7A76E17E" w14:textId="77777777" w:rsidTr="008D749B">
        <w:tc>
          <w:tcPr>
            <w:tcW w:w="1278" w:type="dxa"/>
          </w:tcPr>
          <w:p w14:paraId="3A6ACC79" w14:textId="77777777" w:rsidR="0033233D" w:rsidRPr="0018148F" w:rsidRDefault="005452DB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610" w:type="dxa"/>
          </w:tcPr>
          <w:p w14:paraId="2E331C5E" w14:textId="77777777" w:rsidR="0033233D" w:rsidRPr="0018148F" w:rsidRDefault="008A503B" w:rsidP="008A50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</w:t>
            </w:r>
            <w:r w:rsidR="0033233D">
              <w:rPr>
                <w:sz w:val="20"/>
                <w:szCs w:val="20"/>
              </w:rPr>
              <w:t xml:space="preserve"> involvement vs. </w:t>
            </w:r>
            <w:r>
              <w:rPr>
                <w:sz w:val="20"/>
                <w:szCs w:val="20"/>
              </w:rPr>
              <w:t>A</w:t>
            </w:r>
            <w:r w:rsidR="0033233D">
              <w:rPr>
                <w:sz w:val="20"/>
                <w:szCs w:val="20"/>
              </w:rPr>
              <w:t>ge</w:t>
            </w:r>
          </w:p>
        </w:tc>
        <w:tc>
          <w:tcPr>
            <w:tcW w:w="1620" w:type="dxa"/>
          </w:tcPr>
          <w:p w14:paraId="79D416E4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and Q29</w:t>
            </w:r>
          </w:p>
        </w:tc>
        <w:tc>
          <w:tcPr>
            <w:tcW w:w="3420" w:type="dxa"/>
          </w:tcPr>
          <w:p w14:paraId="587F1360" w14:textId="77777777" w:rsidR="0033233D" w:rsidRPr="0018148F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age demographics of our most/least involved attenders/ members</w:t>
            </w:r>
          </w:p>
        </w:tc>
        <w:tc>
          <w:tcPr>
            <w:tcW w:w="1530" w:type="dxa"/>
            <w:vAlign w:val="center"/>
          </w:tcPr>
          <w:p w14:paraId="1E172F1B" w14:textId="77777777" w:rsidR="0033233D" w:rsidRPr="0033233D" w:rsidRDefault="0033319F" w:rsidP="008D749B">
            <w:pPr>
              <w:rPr>
                <w:sz w:val="20"/>
                <w:szCs w:val="20"/>
              </w:rPr>
            </w:pPr>
            <w:r w:rsidRPr="0033319F">
              <w:rPr>
                <w:noProof/>
                <w:sz w:val="20"/>
                <w:szCs w:val="20"/>
              </w:rPr>
              <w:drawing>
                <wp:inline distT="0" distB="0" distL="0" distR="0" wp14:anchorId="4085ABCA" wp14:editId="631C415E">
                  <wp:extent cx="329184" cy="334950"/>
                  <wp:effectExtent l="19050" t="0" r="0" b="0"/>
                  <wp:docPr id="15" name="Picture 4" descr="C:\Users\Brian\AppData\Local\Microsoft\Windows\Temporary Internet Files\Content.IE5\EMZ0Y3EN\MC9004421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an\AppData\Local\Microsoft\Windows\Temporary Internet Files\Content.IE5\EMZ0Y3EN\MC9004421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05" cy="33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33D" w14:paraId="384B1819" w14:textId="77777777" w:rsidTr="008D749B">
        <w:tc>
          <w:tcPr>
            <w:tcW w:w="1278" w:type="dxa"/>
          </w:tcPr>
          <w:p w14:paraId="3DB591F0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52DB">
              <w:rPr>
                <w:sz w:val="20"/>
                <w:szCs w:val="20"/>
              </w:rPr>
              <w:t>8</w:t>
            </w:r>
          </w:p>
        </w:tc>
        <w:tc>
          <w:tcPr>
            <w:tcW w:w="2610" w:type="dxa"/>
          </w:tcPr>
          <w:p w14:paraId="79AC8511" w14:textId="77777777" w:rsidR="0033233D" w:rsidRPr="0018148F" w:rsidRDefault="008A503B" w:rsidP="008A50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</w:t>
            </w:r>
            <w:r w:rsidR="0033233D">
              <w:rPr>
                <w:sz w:val="20"/>
                <w:szCs w:val="20"/>
              </w:rPr>
              <w:t xml:space="preserve"> involvement vs. </w:t>
            </w:r>
            <w:r>
              <w:rPr>
                <w:sz w:val="20"/>
                <w:szCs w:val="20"/>
              </w:rPr>
              <w:t>G</w:t>
            </w:r>
            <w:r w:rsidR="0033233D">
              <w:rPr>
                <w:sz w:val="20"/>
                <w:szCs w:val="20"/>
              </w:rPr>
              <w:t>ender</w:t>
            </w:r>
          </w:p>
        </w:tc>
        <w:tc>
          <w:tcPr>
            <w:tcW w:w="1620" w:type="dxa"/>
          </w:tcPr>
          <w:p w14:paraId="6A79D80E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and Q28</w:t>
            </w:r>
          </w:p>
        </w:tc>
        <w:tc>
          <w:tcPr>
            <w:tcW w:w="3420" w:type="dxa"/>
          </w:tcPr>
          <w:p w14:paraId="5F628D17" w14:textId="77777777" w:rsidR="0033233D" w:rsidRPr="0018148F" w:rsidRDefault="0033233D" w:rsidP="0018148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gender of our most/least involved attenders/ members</w:t>
            </w:r>
          </w:p>
        </w:tc>
        <w:tc>
          <w:tcPr>
            <w:tcW w:w="1530" w:type="dxa"/>
            <w:vAlign w:val="center"/>
          </w:tcPr>
          <w:p w14:paraId="62CB9CCC" w14:textId="77777777" w:rsidR="0033233D" w:rsidRPr="0033233D" w:rsidRDefault="0033319F" w:rsidP="008D749B">
            <w:pPr>
              <w:rPr>
                <w:sz w:val="20"/>
                <w:szCs w:val="20"/>
              </w:rPr>
            </w:pPr>
            <w:r w:rsidRPr="0033319F">
              <w:rPr>
                <w:noProof/>
                <w:sz w:val="20"/>
                <w:szCs w:val="20"/>
              </w:rPr>
              <w:drawing>
                <wp:inline distT="0" distB="0" distL="0" distR="0" wp14:anchorId="4E049CF2" wp14:editId="2205DC0A">
                  <wp:extent cx="329184" cy="334950"/>
                  <wp:effectExtent l="19050" t="0" r="0" b="0"/>
                  <wp:docPr id="16" name="Picture 4" descr="C:\Users\Brian\AppData\Local\Microsoft\Windows\Temporary Internet Files\Content.IE5\EMZ0Y3EN\MC9004421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an\AppData\Local\Microsoft\Windows\Temporary Internet Files\Content.IE5\EMZ0Y3EN\MC9004421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05" cy="33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E856B1" w14:textId="77777777" w:rsidR="005E43B1" w:rsidRDefault="005E43B1">
      <w:r>
        <w:br w:type="page"/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278"/>
        <w:gridCol w:w="2610"/>
        <w:gridCol w:w="1620"/>
        <w:gridCol w:w="3420"/>
        <w:gridCol w:w="1530"/>
      </w:tblGrid>
      <w:tr w:rsidR="005E43B1" w:rsidRPr="00F21A55" w14:paraId="2FF05695" w14:textId="77777777" w:rsidTr="0015717B">
        <w:tc>
          <w:tcPr>
            <w:tcW w:w="1278" w:type="dxa"/>
            <w:shd w:val="solid" w:color="auto" w:fill="auto"/>
          </w:tcPr>
          <w:p w14:paraId="73529572" w14:textId="77777777" w:rsidR="005E43B1" w:rsidRPr="005E43B1" w:rsidRDefault="005E43B1" w:rsidP="0015717B">
            <w:r>
              <w:lastRenderedPageBreak/>
              <w:br w:type="page"/>
            </w:r>
            <w:r w:rsidRPr="00F21A55">
              <w:rPr>
                <w:color w:val="FFFFFF" w:themeColor="background1"/>
                <w:sz w:val="20"/>
                <w:szCs w:val="20"/>
              </w:rPr>
              <w:t>Analysis #</w:t>
            </w:r>
          </w:p>
        </w:tc>
        <w:tc>
          <w:tcPr>
            <w:tcW w:w="2610" w:type="dxa"/>
            <w:shd w:val="solid" w:color="auto" w:fill="auto"/>
          </w:tcPr>
          <w:p w14:paraId="423C2BC1" w14:textId="77777777" w:rsidR="005E43B1" w:rsidRPr="00F21A55" w:rsidRDefault="005E43B1" w:rsidP="0015717B">
            <w:pPr>
              <w:rPr>
                <w:color w:val="FFFFFF" w:themeColor="background1"/>
                <w:sz w:val="20"/>
                <w:szCs w:val="20"/>
              </w:rPr>
            </w:pPr>
            <w:r w:rsidRPr="00F21A55">
              <w:rPr>
                <w:color w:val="FFFFFF" w:themeColor="background1"/>
                <w:sz w:val="20"/>
                <w:szCs w:val="20"/>
              </w:rPr>
              <w:t>Analysis</w:t>
            </w:r>
          </w:p>
        </w:tc>
        <w:tc>
          <w:tcPr>
            <w:tcW w:w="1620" w:type="dxa"/>
            <w:shd w:val="solid" w:color="auto" w:fill="auto"/>
          </w:tcPr>
          <w:p w14:paraId="19674FFA" w14:textId="77777777" w:rsidR="005E43B1" w:rsidRPr="00F21A55" w:rsidRDefault="005E43B1" w:rsidP="0015717B">
            <w:pPr>
              <w:rPr>
                <w:color w:val="FFFFFF" w:themeColor="background1"/>
                <w:sz w:val="20"/>
                <w:szCs w:val="20"/>
              </w:rPr>
            </w:pPr>
            <w:r w:rsidRPr="00F21A55">
              <w:rPr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3420" w:type="dxa"/>
            <w:shd w:val="solid" w:color="auto" w:fill="auto"/>
          </w:tcPr>
          <w:p w14:paraId="2B73DA86" w14:textId="77777777" w:rsidR="005E43B1" w:rsidRPr="00F21A55" w:rsidRDefault="005E43B1" w:rsidP="0015717B">
            <w:pPr>
              <w:rPr>
                <w:color w:val="FFFFFF" w:themeColor="background1"/>
                <w:sz w:val="20"/>
                <w:szCs w:val="20"/>
              </w:rPr>
            </w:pPr>
            <w:r w:rsidRPr="00F21A55">
              <w:rPr>
                <w:color w:val="FFFFFF" w:themeColor="background1"/>
                <w:sz w:val="20"/>
                <w:szCs w:val="20"/>
              </w:rPr>
              <w:t>Notes</w:t>
            </w:r>
          </w:p>
        </w:tc>
        <w:tc>
          <w:tcPr>
            <w:tcW w:w="1530" w:type="dxa"/>
            <w:shd w:val="solid" w:color="auto" w:fill="auto"/>
          </w:tcPr>
          <w:p w14:paraId="16932312" w14:textId="77777777" w:rsidR="005E43B1" w:rsidRDefault="005E43B1" w:rsidP="0015717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Core vs. </w:t>
            </w:r>
          </w:p>
          <w:p w14:paraId="25B51B98" w14:textId="77777777" w:rsidR="005E43B1" w:rsidRPr="00F21A55" w:rsidRDefault="005E43B1" w:rsidP="0015717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Non-Core</w:t>
            </w:r>
          </w:p>
        </w:tc>
      </w:tr>
      <w:tr w:rsidR="0033233D" w14:paraId="6995F531" w14:textId="77777777" w:rsidTr="008D749B">
        <w:tc>
          <w:tcPr>
            <w:tcW w:w="1278" w:type="dxa"/>
          </w:tcPr>
          <w:p w14:paraId="32366D18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52DB">
              <w:rPr>
                <w:sz w:val="20"/>
                <w:szCs w:val="20"/>
              </w:rPr>
              <w:t>9</w:t>
            </w:r>
          </w:p>
        </w:tc>
        <w:tc>
          <w:tcPr>
            <w:tcW w:w="2610" w:type="dxa"/>
          </w:tcPr>
          <w:p w14:paraId="6D03F8D3" w14:textId="77777777" w:rsidR="0033233D" w:rsidRPr="0018148F" w:rsidRDefault="008A503B" w:rsidP="004F75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involvement</w:t>
            </w:r>
            <w:r w:rsidR="0033233D">
              <w:rPr>
                <w:sz w:val="20"/>
                <w:szCs w:val="20"/>
              </w:rPr>
              <w:t xml:space="preserve"> vs. employment status</w:t>
            </w:r>
          </w:p>
        </w:tc>
        <w:tc>
          <w:tcPr>
            <w:tcW w:w="1620" w:type="dxa"/>
          </w:tcPr>
          <w:p w14:paraId="4C6D9EF4" w14:textId="77777777" w:rsidR="0033233D" w:rsidRPr="0018148F" w:rsidRDefault="0033233D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and Q32</w:t>
            </w:r>
          </w:p>
        </w:tc>
        <w:tc>
          <w:tcPr>
            <w:tcW w:w="3420" w:type="dxa"/>
          </w:tcPr>
          <w:p w14:paraId="2477CA7D" w14:textId="77777777" w:rsidR="0033233D" w:rsidRPr="0018148F" w:rsidRDefault="0033233D" w:rsidP="00A26A1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employment status of our most/least involved attenders/ members</w:t>
            </w:r>
          </w:p>
        </w:tc>
        <w:tc>
          <w:tcPr>
            <w:tcW w:w="1530" w:type="dxa"/>
            <w:vAlign w:val="center"/>
          </w:tcPr>
          <w:p w14:paraId="229FDAB4" w14:textId="77777777" w:rsidR="0033233D" w:rsidRPr="0033233D" w:rsidRDefault="0033319F" w:rsidP="008D749B">
            <w:pPr>
              <w:rPr>
                <w:sz w:val="20"/>
                <w:szCs w:val="20"/>
              </w:rPr>
            </w:pPr>
            <w:r w:rsidRPr="0033319F">
              <w:rPr>
                <w:noProof/>
                <w:sz w:val="20"/>
                <w:szCs w:val="20"/>
              </w:rPr>
              <w:drawing>
                <wp:inline distT="0" distB="0" distL="0" distR="0" wp14:anchorId="55D7233B" wp14:editId="396F5FBB">
                  <wp:extent cx="329184" cy="334950"/>
                  <wp:effectExtent l="19050" t="0" r="0" b="0"/>
                  <wp:docPr id="17" name="Picture 4" descr="C:\Users\Brian\AppData\Local\Microsoft\Windows\Temporary Internet Files\Content.IE5\EMZ0Y3EN\MC9004421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an\AppData\Local\Microsoft\Windows\Temporary Internet Files\Content.IE5\EMZ0Y3EN\MC9004421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05" cy="33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33D" w14:paraId="380AB9E6" w14:textId="77777777" w:rsidTr="008D749B">
        <w:tc>
          <w:tcPr>
            <w:tcW w:w="1278" w:type="dxa"/>
          </w:tcPr>
          <w:p w14:paraId="38EC55C8" w14:textId="77777777" w:rsidR="0033233D" w:rsidRPr="0018148F" w:rsidRDefault="005452DB" w:rsidP="00592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10" w:type="dxa"/>
          </w:tcPr>
          <w:p w14:paraId="5DA3B298" w14:textId="77777777" w:rsidR="0033233D" w:rsidRPr="0018148F" w:rsidRDefault="008A503B" w:rsidP="008A50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Involvement</w:t>
            </w:r>
            <w:r w:rsidR="0033233D">
              <w:rPr>
                <w:sz w:val="20"/>
                <w:szCs w:val="20"/>
              </w:rPr>
              <w:t xml:space="preserve"> vs. </w:t>
            </w:r>
            <w:r>
              <w:rPr>
                <w:sz w:val="20"/>
                <w:szCs w:val="20"/>
              </w:rPr>
              <w:t>Income</w:t>
            </w:r>
          </w:p>
        </w:tc>
        <w:tc>
          <w:tcPr>
            <w:tcW w:w="1620" w:type="dxa"/>
          </w:tcPr>
          <w:p w14:paraId="6C07625C" w14:textId="77777777" w:rsidR="0033233D" w:rsidRPr="0018148F" w:rsidRDefault="0033233D" w:rsidP="00314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and Q3</w:t>
            </w:r>
            <w:r w:rsidR="00314297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725547E6" w14:textId="77777777" w:rsidR="0033233D" w:rsidRPr="0018148F" w:rsidRDefault="0033233D" w:rsidP="00A26A18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income status of our most/least involved attenders/ members</w:t>
            </w:r>
          </w:p>
        </w:tc>
        <w:tc>
          <w:tcPr>
            <w:tcW w:w="1530" w:type="dxa"/>
            <w:vAlign w:val="center"/>
          </w:tcPr>
          <w:p w14:paraId="4CB432B9" w14:textId="77777777" w:rsidR="0033233D" w:rsidRPr="0033233D" w:rsidRDefault="0033319F" w:rsidP="008D749B">
            <w:pPr>
              <w:rPr>
                <w:sz w:val="20"/>
                <w:szCs w:val="20"/>
              </w:rPr>
            </w:pPr>
            <w:r w:rsidRPr="0033319F">
              <w:rPr>
                <w:noProof/>
                <w:sz w:val="20"/>
                <w:szCs w:val="20"/>
              </w:rPr>
              <w:drawing>
                <wp:inline distT="0" distB="0" distL="0" distR="0" wp14:anchorId="00B865D9" wp14:editId="3D27F24D">
                  <wp:extent cx="329184" cy="334950"/>
                  <wp:effectExtent l="19050" t="0" r="0" b="0"/>
                  <wp:docPr id="18" name="Picture 4" descr="C:\Users\Brian\AppData\Local\Microsoft\Windows\Temporary Internet Files\Content.IE5\EMZ0Y3EN\MC9004421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an\AppData\Local\Microsoft\Windows\Temporary Internet Files\Content.IE5\EMZ0Y3EN\MC9004421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05" cy="33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8A8C77" w14:textId="77777777" w:rsidR="004F755B" w:rsidRPr="005921E1" w:rsidRDefault="004F755B" w:rsidP="005921E1"/>
    <w:sectPr w:rsidR="004F755B" w:rsidRPr="005921E1" w:rsidSect="00075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E97A" w14:textId="77777777" w:rsidR="00CB5E0A" w:rsidRDefault="00CB5E0A" w:rsidP="00A65FE2">
      <w:r>
        <w:separator/>
      </w:r>
    </w:p>
  </w:endnote>
  <w:endnote w:type="continuationSeparator" w:id="0">
    <w:p w14:paraId="0FE8C40B" w14:textId="77777777" w:rsidR="00CB5E0A" w:rsidRDefault="00CB5E0A" w:rsidP="00A6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4F56A" w14:textId="77777777" w:rsidR="00CB5E0A" w:rsidRDefault="00CB5E0A" w:rsidP="00A65FE2">
      <w:r>
        <w:separator/>
      </w:r>
    </w:p>
  </w:footnote>
  <w:footnote w:type="continuationSeparator" w:id="0">
    <w:p w14:paraId="08A25BFC" w14:textId="77777777" w:rsidR="00CB5E0A" w:rsidRDefault="00CB5E0A" w:rsidP="00A6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130B"/>
    <w:multiLevelType w:val="hybridMultilevel"/>
    <w:tmpl w:val="84B8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73AE8"/>
    <w:multiLevelType w:val="hybridMultilevel"/>
    <w:tmpl w:val="21DC516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73D17B31"/>
    <w:multiLevelType w:val="hybridMultilevel"/>
    <w:tmpl w:val="B91E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8CFFA2D-684E-471C-B22F-B69F536074A8}"/>
    <w:docVar w:name="dgnword-eventsink" w:val="2873620434528"/>
  </w:docVars>
  <w:rsids>
    <w:rsidRoot w:val="005921E1"/>
    <w:rsid w:val="0007533E"/>
    <w:rsid w:val="000E329B"/>
    <w:rsid w:val="00127A5D"/>
    <w:rsid w:val="00143819"/>
    <w:rsid w:val="001462D4"/>
    <w:rsid w:val="0018148F"/>
    <w:rsid w:val="001E4885"/>
    <w:rsid w:val="00237502"/>
    <w:rsid w:val="00240450"/>
    <w:rsid w:val="0030027A"/>
    <w:rsid w:val="00314297"/>
    <w:rsid w:val="0033233D"/>
    <w:rsid w:val="0033319F"/>
    <w:rsid w:val="00341163"/>
    <w:rsid w:val="00440B6D"/>
    <w:rsid w:val="004C2DBC"/>
    <w:rsid w:val="004E42BF"/>
    <w:rsid w:val="004E6D60"/>
    <w:rsid w:val="004F755B"/>
    <w:rsid w:val="005452DB"/>
    <w:rsid w:val="005862E5"/>
    <w:rsid w:val="005921E1"/>
    <w:rsid w:val="005E43B1"/>
    <w:rsid w:val="006458BD"/>
    <w:rsid w:val="00683D94"/>
    <w:rsid w:val="007D1E1A"/>
    <w:rsid w:val="007F5D30"/>
    <w:rsid w:val="00824146"/>
    <w:rsid w:val="00896E63"/>
    <w:rsid w:val="008A503B"/>
    <w:rsid w:val="008B4B9F"/>
    <w:rsid w:val="008C6CBE"/>
    <w:rsid w:val="008D749B"/>
    <w:rsid w:val="009536E8"/>
    <w:rsid w:val="009D0D3F"/>
    <w:rsid w:val="00A26A18"/>
    <w:rsid w:val="00A65FE2"/>
    <w:rsid w:val="00A92EF0"/>
    <w:rsid w:val="00A96FD2"/>
    <w:rsid w:val="00BC6A59"/>
    <w:rsid w:val="00C841A6"/>
    <w:rsid w:val="00CB5E0A"/>
    <w:rsid w:val="00CC35F0"/>
    <w:rsid w:val="00D22EB2"/>
    <w:rsid w:val="00D72935"/>
    <w:rsid w:val="00DF45AD"/>
    <w:rsid w:val="00E61AD7"/>
    <w:rsid w:val="00EB39B7"/>
    <w:rsid w:val="00EC76CD"/>
    <w:rsid w:val="00F17D82"/>
    <w:rsid w:val="00F21A55"/>
    <w:rsid w:val="00F40E1F"/>
    <w:rsid w:val="00F8160C"/>
    <w:rsid w:val="00FB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D73E"/>
  <w15:docId w15:val="{247B11DC-7908-4576-9179-B137FB4C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5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FE2"/>
  </w:style>
  <w:style w:type="paragraph" w:styleId="Footer">
    <w:name w:val="footer"/>
    <w:basedOn w:val="Normal"/>
    <w:link w:val="FooterChar"/>
    <w:uiPriority w:val="99"/>
    <w:unhideWhenUsed/>
    <w:rsid w:val="00A65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FE2"/>
  </w:style>
  <w:style w:type="character" w:styleId="CommentReference">
    <w:name w:val="annotation reference"/>
    <w:basedOn w:val="DefaultParagraphFont"/>
    <w:uiPriority w:val="99"/>
    <w:semiHidden/>
    <w:unhideWhenUsed/>
    <w:rsid w:val="001E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Julius</cp:lastModifiedBy>
  <cp:revision>3</cp:revision>
  <dcterms:created xsi:type="dcterms:W3CDTF">2019-12-09T15:08:00Z</dcterms:created>
  <dcterms:modified xsi:type="dcterms:W3CDTF">2019-12-09T15:11:00Z</dcterms:modified>
</cp:coreProperties>
</file>